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УПРАВЛЕНИЕ ФИНАНСОВ</w:t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АДМИНИСТРАЦИИ ТОНШАЕВСКОГО РАЙОНА НИЖЕГОРОДСКОЙ ОБЛАСТИ</w:t>
      </w:r>
    </w:p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color w:val="auto"/>
          <w:sz w:val="40"/>
          <w:szCs w:val="40"/>
        </w:rPr>
      </w:pPr>
      <w:r w:rsidRPr="00E40F69">
        <w:rPr>
          <w:rFonts w:ascii="Times New Roman" w:hAnsi="Times New Roman"/>
          <w:b w:val="0"/>
          <w:color w:val="auto"/>
          <w:sz w:val="40"/>
          <w:szCs w:val="40"/>
        </w:rPr>
        <w:t>ПРИКАЗ</w:t>
      </w:r>
    </w:p>
    <w:p w:rsidR="00A60FD4" w:rsidRPr="00E40F69" w:rsidRDefault="002C5DC7" w:rsidP="00A60FD4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6771C6">
        <w:rPr>
          <w:rFonts w:ascii="Times New Roman" w:hAnsi="Times New Roman" w:cs="Times New Roman"/>
          <w:sz w:val="28"/>
          <w:szCs w:val="28"/>
        </w:rPr>
        <w:t xml:space="preserve"> </w:t>
      </w:r>
      <w:r w:rsidR="00A60FD4" w:rsidRPr="00E40F69">
        <w:rPr>
          <w:rFonts w:ascii="Times New Roman" w:hAnsi="Times New Roman" w:cs="Times New Roman"/>
          <w:sz w:val="28"/>
          <w:szCs w:val="28"/>
        </w:rPr>
        <w:t>2020 года</w:t>
      </w:r>
      <w:r w:rsidR="00A60FD4" w:rsidRPr="00E40F69">
        <w:rPr>
          <w:rFonts w:ascii="Times New Roman" w:hAnsi="Times New Roman" w:cs="Times New Roman"/>
          <w:sz w:val="28"/>
          <w:szCs w:val="28"/>
        </w:rPr>
        <w:tab/>
      </w:r>
      <w:r w:rsidR="000C0CE6">
        <w:rPr>
          <w:rFonts w:ascii="Times New Roman" w:hAnsi="Times New Roman" w:cs="Times New Roman"/>
          <w:sz w:val="28"/>
          <w:szCs w:val="28"/>
        </w:rPr>
        <w:t>35</w:t>
      </w:r>
      <w:r w:rsidR="00F031A8">
        <w:rPr>
          <w:rFonts w:ascii="Times New Roman" w:hAnsi="Times New Roman" w:cs="Times New Roman"/>
          <w:sz w:val="28"/>
          <w:szCs w:val="28"/>
        </w:rPr>
        <w:t>-о</w:t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0F69"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№  _________________</w:t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395" w:rsidRPr="00A60FD4" w:rsidRDefault="00537D93" w:rsidP="00A60FD4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40-о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от 31.12.2019 г. «Об утверждении сводной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района </w:t>
      </w:r>
      <w:r w:rsidR="007068FE" w:rsidRPr="00A60FD4">
        <w:rPr>
          <w:b/>
          <w:sz w:val="28"/>
          <w:szCs w:val="28"/>
        </w:rPr>
        <w:t>на 20</w:t>
      </w:r>
      <w:r w:rsidR="009D1D4F" w:rsidRPr="00A60FD4">
        <w:rPr>
          <w:b/>
          <w:sz w:val="28"/>
          <w:szCs w:val="28"/>
        </w:rPr>
        <w:t>20</w:t>
      </w:r>
      <w:r w:rsidR="007068FE" w:rsidRPr="00A60FD4">
        <w:rPr>
          <w:b/>
          <w:sz w:val="28"/>
          <w:szCs w:val="28"/>
        </w:rPr>
        <w:t xml:space="preserve"> год</w:t>
      </w:r>
      <w:r w:rsidR="00B34395" w:rsidRPr="00A60FD4">
        <w:rPr>
          <w:b/>
          <w:sz w:val="28"/>
          <w:szCs w:val="28"/>
        </w:rPr>
        <w:t xml:space="preserve"> и на плановый период</w:t>
      </w:r>
      <w:r w:rsidR="00A60FD4">
        <w:rPr>
          <w:b/>
          <w:sz w:val="28"/>
          <w:szCs w:val="28"/>
        </w:rPr>
        <w:t xml:space="preserve"> </w:t>
      </w:r>
      <w:r w:rsidR="00B34395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>0</w:t>
      </w:r>
      <w:r w:rsidR="00DA2494" w:rsidRPr="00A60FD4">
        <w:rPr>
          <w:b/>
          <w:sz w:val="28"/>
          <w:szCs w:val="28"/>
        </w:rPr>
        <w:t>2</w:t>
      </w:r>
      <w:r w:rsidR="009D1D4F" w:rsidRPr="00A60FD4">
        <w:rPr>
          <w:b/>
          <w:sz w:val="28"/>
          <w:szCs w:val="28"/>
        </w:rPr>
        <w:t>1</w:t>
      </w:r>
      <w:r w:rsidR="002B5602" w:rsidRPr="00A60FD4">
        <w:rPr>
          <w:b/>
          <w:sz w:val="28"/>
          <w:szCs w:val="28"/>
        </w:rPr>
        <w:t xml:space="preserve"> и 202</w:t>
      </w:r>
      <w:r w:rsidR="009D1D4F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 xml:space="preserve"> годов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537D93" w:rsidRPr="006665C9" w:rsidRDefault="00537D93" w:rsidP="009408CC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 w:rsidR="000549CB">
        <w:rPr>
          <w:sz w:val="28"/>
          <w:szCs w:val="28"/>
        </w:rPr>
        <w:t>от 12</w:t>
      </w:r>
      <w:r w:rsidR="009408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0549CB">
        <w:rPr>
          <w:sz w:val="28"/>
          <w:szCs w:val="28"/>
        </w:rPr>
        <w:t xml:space="preserve">6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0549CB">
        <w:rPr>
          <w:sz w:val="28"/>
          <w:szCs w:val="28"/>
        </w:rPr>
        <w:t>13</w:t>
      </w:r>
      <w:r>
        <w:rPr>
          <w:sz w:val="28"/>
          <w:szCs w:val="28"/>
        </w:rPr>
        <w:t>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 и Порядка составления и ведения бюджетных росписей главных распорядителей (распорядителей) средств бюджета </w:t>
      </w:r>
      <w:r w:rsidR="000549CB"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на основании статьи 217 Бюджетного Кодекса РФ </w:t>
      </w:r>
      <w:r w:rsidR="009408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408CC">
        <w:rPr>
          <w:b/>
          <w:sz w:val="28"/>
          <w:szCs w:val="28"/>
        </w:rPr>
        <w:t>п</w:t>
      </w:r>
      <w:proofErr w:type="spellEnd"/>
      <w:proofErr w:type="gram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и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к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в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37D93" w:rsidRDefault="00537D93" w:rsidP="00940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86EBD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D86EBD">
        <w:rPr>
          <w:sz w:val="28"/>
          <w:szCs w:val="28"/>
        </w:rPr>
        <w:t xml:space="preserve"> управления финансов администрации Тоншаевского района Нижегородской области от 31 декабря 2019 года</w:t>
      </w:r>
      <w:r>
        <w:rPr>
          <w:sz w:val="28"/>
          <w:szCs w:val="28"/>
        </w:rPr>
        <w:t xml:space="preserve"> № 40-о «Об утверждении сводной бюджетной росписи бюджета Тоншаевского муниципального района на 20</w:t>
      </w:r>
      <w:r w:rsidR="009408C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408C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408C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D86EB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="00537D93"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="00537D93" w:rsidRPr="009408CC">
        <w:rPr>
          <w:sz w:val="28"/>
          <w:szCs w:val="28"/>
        </w:rPr>
        <w:t>.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="00537D93" w:rsidRPr="009408CC">
        <w:rPr>
          <w:sz w:val="28"/>
          <w:szCs w:val="28"/>
        </w:rPr>
        <w:t>.</w:t>
      </w:r>
    </w:p>
    <w:p w:rsidR="00686DC6" w:rsidRPr="00AE1F76" w:rsidRDefault="00686DC6" w:rsidP="009408CC">
      <w:pPr>
        <w:ind w:firstLine="709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10CE" w:rsidRDefault="00AE69F1" w:rsidP="00A210CE">
      <w:pPr>
        <w:jc w:val="both"/>
        <w:rPr>
          <w:sz w:val="28"/>
          <w:szCs w:val="28"/>
        </w:rPr>
      </w:pPr>
      <w:r w:rsidRPr="00AE69F1">
        <w:rPr>
          <w:sz w:val="28"/>
          <w:szCs w:val="28"/>
        </w:rPr>
        <w:t xml:space="preserve">Начальник </w:t>
      </w:r>
      <w:r w:rsidR="00A210CE">
        <w:rPr>
          <w:sz w:val="28"/>
          <w:szCs w:val="28"/>
        </w:rPr>
        <w:t>управления</w:t>
      </w:r>
    </w:p>
    <w:p w:rsidR="00AE69F1" w:rsidRPr="00AE69F1" w:rsidRDefault="00A210CE" w:rsidP="00A2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</w:t>
      </w:r>
      <w:r w:rsidR="00AE69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AE69F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Н.В.Куликова</w:t>
      </w: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823"/>
        <w:gridCol w:w="2027"/>
        <w:gridCol w:w="673"/>
        <w:gridCol w:w="2304"/>
        <w:gridCol w:w="1133"/>
        <w:gridCol w:w="1702"/>
        <w:gridCol w:w="840"/>
        <w:gridCol w:w="1570"/>
        <w:gridCol w:w="820"/>
        <w:gridCol w:w="1448"/>
        <w:gridCol w:w="1417"/>
        <w:gridCol w:w="1418"/>
      </w:tblGrid>
      <w:tr w:rsidR="00AE51A3" w:rsidTr="00673716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1A3" w:rsidRDefault="00AE51A3" w:rsidP="00AE51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L447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Управление финансов администрации Тоншаевского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района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AE51A3" w:rsidRPr="00AE51A3" w:rsidRDefault="00AE51A3" w:rsidP="00AE51A3">
            <w:pPr>
              <w:pStyle w:val="ConsPlusNormal"/>
              <w:spacing w:line="360" w:lineRule="auto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>Приложение 1</w:t>
            </w:r>
          </w:p>
          <w:p w:rsid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приказу управления финансов</w:t>
            </w:r>
          </w:p>
          <w:p w:rsidR="00AE51A3" w:rsidRP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 администрации Тоншаевского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A3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AE51A3" w:rsidRP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5123">
              <w:rPr>
                <w:rFonts w:ascii="Times New Roman" w:hAnsi="Times New Roman" w:cs="Times New Roman"/>
              </w:rPr>
              <w:t>27 ноября</w:t>
            </w:r>
            <w:r w:rsidR="00A21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г.</w:t>
            </w:r>
            <w:r w:rsidRPr="00AE51A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5123">
              <w:rPr>
                <w:rFonts w:ascii="Times New Roman" w:hAnsi="Times New Roman" w:cs="Times New Roman"/>
              </w:rPr>
              <w:t>35-о</w:t>
            </w:r>
            <w:r w:rsidR="00A210CE">
              <w:rPr>
                <w:rFonts w:ascii="Times New Roman" w:hAnsi="Times New Roman" w:cs="Times New Roman"/>
              </w:rPr>
              <w:t xml:space="preserve">  </w:t>
            </w:r>
          </w:p>
          <w:p w:rsidR="00AE51A3" w:rsidRDefault="00AE51A3" w:rsidP="00AE51A3">
            <w:pPr>
              <w:pStyle w:val="ConsPlusNormal"/>
              <w:spacing w:line="360" w:lineRule="auto"/>
              <w:ind w:left="2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A3" w:rsidRDefault="00AE51A3" w:rsidP="00AE51A3">
            <w:pPr>
              <w:ind w:left="217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673716">
        <w:trPr>
          <w:trHeight w:val="255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673716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673716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  <w:bottom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CD" w:rsidTr="00673716">
        <w:trPr>
          <w:trHeight w:val="398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CD" w:rsidTr="00673716">
        <w:trPr>
          <w:trHeight w:val="255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 w:rsidP="00A210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CD" w:rsidTr="00673716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F62CD" w:rsidTr="00673716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 w:rsidP="00537D9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F62CD" w:rsidTr="00673716">
        <w:trPr>
          <w:trHeight w:val="27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92F" w:rsidRPr="004A0718" w:rsidRDefault="0028092F" w:rsidP="00DA6E2C">
      <w:pPr>
        <w:jc w:val="right"/>
        <w:rPr>
          <w:sz w:val="28"/>
          <w:szCs w:val="28"/>
        </w:rPr>
      </w:pPr>
    </w:p>
    <w:p w:rsidR="0028092F" w:rsidRPr="004A0718" w:rsidRDefault="0028092F" w:rsidP="00DA6E2C">
      <w:pPr>
        <w:jc w:val="right"/>
        <w:rPr>
          <w:sz w:val="28"/>
          <w:szCs w:val="28"/>
        </w:rPr>
      </w:pPr>
    </w:p>
    <w:tbl>
      <w:tblPr>
        <w:tblW w:w="16176" w:type="dxa"/>
        <w:tblInd w:w="92" w:type="dxa"/>
        <w:tblLayout w:type="fixed"/>
        <w:tblLook w:val="04A0"/>
      </w:tblPr>
      <w:tblGrid>
        <w:gridCol w:w="823"/>
        <w:gridCol w:w="1871"/>
        <w:gridCol w:w="157"/>
        <w:gridCol w:w="516"/>
        <w:gridCol w:w="193"/>
        <w:gridCol w:w="1711"/>
        <w:gridCol w:w="557"/>
        <w:gridCol w:w="620"/>
        <w:gridCol w:w="514"/>
        <w:gridCol w:w="1701"/>
        <w:gridCol w:w="530"/>
        <w:gridCol w:w="321"/>
        <w:gridCol w:w="259"/>
        <w:gridCol w:w="1300"/>
        <w:gridCol w:w="424"/>
        <w:gridCol w:w="426"/>
        <w:gridCol w:w="1418"/>
        <w:gridCol w:w="1417"/>
        <w:gridCol w:w="1418"/>
      </w:tblGrid>
      <w:tr w:rsidR="0028092F" w:rsidRPr="004A0718" w:rsidTr="0028092F">
        <w:trPr>
          <w:trHeight w:val="398"/>
        </w:trPr>
        <w:tc>
          <w:tcPr>
            <w:tcW w:w="16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A0718">
              <w:rPr>
                <w:rFonts w:ascii="Arial CYR" w:hAnsi="Arial CYR" w:cs="Arial CYR"/>
                <w:b/>
                <w:bCs/>
              </w:rPr>
              <w:t>РОСПИСЬ РАСХОДОВ</w:t>
            </w:r>
          </w:p>
        </w:tc>
      </w:tr>
      <w:tr w:rsidR="0028092F" w:rsidRPr="004A0718" w:rsidTr="0028092F">
        <w:trPr>
          <w:trHeight w:val="255"/>
        </w:trPr>
        <w:tc>
          <w:tcPr>
            <w:tcW w:w="16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065123" w:rsidP="000651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A0718">
              <w:rPr>
                <w:rFonts w:ascii="Arial CYR" w:hAnsi="Arial CYR" w:cs="Arial CYR"/>
                <w:sz w:val="16"/>
                <w:szCs w:val="16"/>
              </w:rPr>
              <w:t>Н</w:t>
            </w:r>
            <w:r w:rsidR="0028092F" w:rsidRPr="004A0718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A0718">
              <w:rPr>
                <w:rFonts w:ascii="Arial CYR" w:hAnsi="Arial CYR" w:cs="Arial CYR"/>
                <w:sz w:val="16"/>
                <w:szCs w:val="16"/>
              </w:rPr>
              <w:t xml:space="preserve"> 27</w:t>
            </w:r>
            <w:r w:rsidR="0028092F" w:rsidRPr="004A0718">
              <w:rPr>
                <w:rFonts w:ascii="Arial CYR" w:hAnsi="Arial CYR" w:cs="Arial CYR"/>
                <w:sz w:val="16"/>
                <w:szCs w:val="16"/>
              </w:rPr>
              <w:t>.1</w:t>
            </w:r>
            <w:r w:rsidRPr="004A0718">
              <w:rPr>
                <w:rFonts w:ascii="Arial CYR" w:hAnsi="Arial CYR" w:cs="Arial CYR"/>
                <w:sz w:val="16"/>
                <w:szCs w:val="16"/>
              </w:rPr>
              <w:t>1</w:t>
            </w:r>
            <w:r w:rsidR="0028092F" w:rsidRPr="004A0718">
              <w:rPr>
                <w:rFonts w:ascii="Arial CYR" w:hAnsi="Arial CYR" w:cs="Arial CYR"/>
                <w:sz w:val="16"/>
                <w:szCs w:val="16"/>
              </w:rPr>
              <w:t>.2020 г.</w:t>
            </w:r>
          </w:p>
        </w:tc>
      </w:tr>
      <w:tr w:rsidR="0028092F" w:rsidRPr="004A0718" w:rsidTr="0028092F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8092F" w:rsidRPr="004A0718" w:rsidTr="0028092F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sz w:val="16"/>
                <w:szCs w:val="16"/>
              </w:rPr>
            </w:pPr>
            <w:r w:rsidRPr="004A0718">
              <w:rPr>
                <w:rFonts w:ascii="Arial CYR" w:hAnsi="Arial CYR" w:cs="Arial CYR"/>
                <w:sz w:val="16"/>
                <w:szCs w:val="16"/>
              </w:rPr>
              <w:t>Дата печати: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065123" w:rsidP="00065123">
            <w:pPr>
              <w:rPr>
                <w:rFonts w:ascii="Arial CYR" w:hAnsi="Arial CYR" w:cs="Arial CYR"/>
                <w:sz w:val="16"/>
                <w:szCs w:val="16"/>
              </w:rPr>
            </w:pPr>
            <w:r w:rsidRPr="004A0718">
              <w:rPr>
                <w:rFonts w:ascii="Arial CYR" w:hAnsi="Arial CYR" w:cs="Arial CYR"/>
                <w:sz w:val="16"/>
                <w:szCs w:val="16"/>
              </w:rPr>
              <w:t>27</w:t>
            </w:r>
            <w:r w:rsidR="0028092F" w:rsidRPr="004A0718">
              <w:rPr>
                <w:rFonts w:ascii="Arial CYR" w:hAnsi="Arial CYR" w:cs="Arial CYR"/>
                <w:sz w:val="16"/>
                <w:szCs w:val="16"/>
              </w:rPr>
              <w:t>.1</w:t>
            </w:r>
            <w:r w:rsidRPr="004A0718">
              <w:rPr>
                <w:rFonts w:ascii="Arial CYR" w:hAnsi="Arial CYR" w:cs="Arial CYR"/>
                <w:sz w:val="16"/>
                <w:szCs w:val="16"/>
              </w:rPr>
              <w:t>1</w:t>
            </w:r>
            <w:r w:rsidR="0028092F" w:rsidRPr="004A0718">
              <w:rPr>
                <w:rFonts w:ascii="Arial CYR" w:hAnsi="Arial CYR" w:cs="Arial CYR"/>
                <w:sz w:val="16"/>
                <w:szCs w:val="16"/>
              </w:rPr>
              <w:t>.2020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8092F" w:rsidRPr="004A0718" w:rsidTr="0028092F">
        <w:trPr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sz w:val="16"/>
                <w:szCs w:val="16"/>
              </w:rPr>
            </w:pPr>
            <w:r w:rsidRPr="004A0718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 CYR" w:hAnsi="Arial CYR" w:cs="Arial CYR"/>
                <w:sz w:val="16"/>
                <w:szCs w:val="16"/>
              </w:rPr>
            </w:pPr>
            <w:r w:rsidRPr="004A0718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92F" w:rsidRPr="004A0718" w:rsidTr="0028092F">
        <w:trPr>
          <w:trHeight w:val="255"/>
        </w:trPr>
        <w:tc>
          <w:tcPr>
            <w:tcW w:w="11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28092F" w:rsidRPr="004A0718" w:rsidTr="0028092F">
        <w:trPr>
          <w:trHeight w:val="5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2F" w:rsidRPr="004A0718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0718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92F" w:rsidRPr="004A0718" w:rsidRDefault="0028092F" w:rsidP="00280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092F" w:rsidRPr="0028092F" w:rsidTr="0028092F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630 488,14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1 346 345,00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2 288 984,00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0630126000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0630174600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370 770,35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0630174600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145 687,21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6 709 601,00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6 719 601,00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6 719 601,00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118 700,00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1 435,15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0610125130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Сопровождение программы АЦК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2 118 100,00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385 120,52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1 083 300,00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1 032 000,00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0410125110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Мероприятия, направленные на проведение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противо-паводковых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 противопожарных мероприятий (резервный фонд).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104 879,00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0710129910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147 801,94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440 597,00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440 597,00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0710129910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292 795,06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0720129910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1 975,62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88 119,00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88 119,00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0720129910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86 143,38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15 246 700,00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2 574 860,04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3 140 015,00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101F25555A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108,34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469 132,00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660С104050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332 301,80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1 156 372,68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5 132 400,00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4 819 991,87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5 132 400,00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2 410 929,24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3 534 600,00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221 922,08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выплат граждан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28 077,92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2 564,85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13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Дотация на выравнивание бюджетной обеспеченности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38 703 700,00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41 582 100,00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43 292 000,00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4 960 600,00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581 600,00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0240142310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5 511 000,00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4 381 000,00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4 381 000,00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0210144210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15 741 600,00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15 206 600,00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15 206 600,00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02103L5190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0210544210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211 316,21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324 000,00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0210544210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02106L5190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143 918,93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0220144110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0230144010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16 968 800,00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21 197 700,00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02301S2090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14 343 400,00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8 362 200,00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8 789 500,00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02302L4670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областного и местного бюджето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733 587,00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02302L4670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областного и местного бюджето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161 921,13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0230344010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27 910,00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0230344010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0230422000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0230444010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895 152,68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828 200,00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02306L5190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областного и местного бюджетов (МЦКС)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71 959,46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0250144110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0260144110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народно-художественные промыслы)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</w:tr>
      <w:tr w:rsidR="0028092F" w:rsidRPr="0028092F" w:rsidTr="00562795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</w:tr>
      <w:tr w:rsidR="0028092F" w:rsidRPr="0028092F" w:rsidTr="00562795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4 482,70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562795">
        <w:trPr>
          <w:trHeight w:val="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13 214 053,53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15 720 000,00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4 210 120,00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4 747 400,00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4 747 400,00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</w:tr>
      <w:tr w:rsidR="0028092F" w:rsidRPr="0028092F" w:rsidTr="00562795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267 210,00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8092F" w:rsidRPr="0028092F" w:rsidTr="00562795">
        <w:trPr>
          <w:trHeight w:val="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5 946,47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327 209,00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1 666,40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2 333,60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9 800,00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0110142010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30 703 500,00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30 068 500,00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0110142010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558 789,64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6 574 700,00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69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38 777 700,00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38 865 300,00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38 865 300,00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18 924 300,00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18 836 700,00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18 836 700,00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01101S2180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54 838 303,00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52 638 000,00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52 638 000,00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287 544,19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0110153030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562795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</w:t>
            </w:r>
            <w:r w:rsidR="00562795">
              <w:rPr>
                <w:rFonts w:ascii="Arial" w:hAnsi="Arial" w:cs="Arial"/>
                <w:sz w:val="16"/>
                <w:szCs w:val="16"/>
              </w:rPr>
              <w:t>а</w:t>
            </w:r>
            <w:r w:rsidRPr="0028092F">
              <w:rPr>
                <w:rFonts w:ascii="Arial" w:hAnsi="Arial" w:cs="Arial"/>
                <w:sz w:val="16"/>
                <w:szCs w:val="16"/>
              </w:rPr>
              <w:t>гогическим работникам муниципальных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2 525 900,00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7 577 600,00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7 577 600,00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4 412 000,00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120 478 500,00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119 479 800,00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119 479 800,00</w:t>
            </w:r>
          </w:p>
        </w:tc>
      </w:tr>
      <w:tr w:rsidR="0028092F" w:rsidRPr="0028092F" w:rsidTr="0028092F">
        <w:trPr>
          <w:trHeight w:val="24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</w:tr>
      <w:tr w:rsidR="0028092F" w:rsidRPr="0028092F" w:rsidTr="00562795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01101L3040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3 154 587,00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01101S2180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215 225,43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01101S2490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1 030 884,30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011D274850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Межбюджетные трансферты областного бюджета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512 820,00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011E174590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2 243 592,80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011С121000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образовательных организаций средствами индивидуальной защиты и дезинфекции в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целях организации учебного процесса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483 102,00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0120122000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выплаты за счет средств фонда поддержки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0120142310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6 368 532,34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0120142310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0120242130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919 000,00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0120242130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3 189 331,34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9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района Нижегородской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об</w:t>
            </w:r>
            <w:r w:rsidR="00B85BF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ласти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9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12 136,32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0120242120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35 325,00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1 357 100,00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0120242320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летний отдых в учреждениях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22 118,40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69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14 607,88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1 185 597,00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1 185 597,00</w:t>
            </w:r>
          </w:p>
        </w:tc>
      </w:tr>
      <w:tr w:rsidR="0028092F" w:rsidRPr="0028092F" w:rsidTr="0028092F">
        <w:trPr>
          <w:trHeight w:val="38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17 090,00</w:t>
            </w:r>
          </w:p>
        </w:tc>
      </w:tr>
      <w:tr w:rsidR="0028092F" w:rsidRPr="0028092F" w:rsidTr="0028092F">
        <w:trPr>
          <w:trHeight w:val="38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5 161,00</w:t>
            </w:r>
          </w:p>
        </w:tc>
      </w:tr>
      <w:tr w:rsidR="0028092F" w:rsidRPr="0028092F" w:rsidTr="00562795">
        <w:trPr>
          <w:trHeight w:val="21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422 749,00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422 749,00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01202S2120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организацию и проведение детских профильных экологических лагерей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283 303,00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283 303,00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1120125200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профилактики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1310125200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профилактика пре</w:t>
            </w:r>
            <w:r w:rsidR="00562795">
              <w:rPr>
                <w:rFonts w:ascii="Arial" w:hAnsi="Arial" w:cs="Arial"/>
                <w:sz w:val="16"/>
                <w:szCs w:val="16"/>
              </w:rPr>
              <w:t>с</w:t>
            </w:r>
            <w:r w:rsidRPr="0028092F">
              <w:rPr>
                <w:rFonts w:ascii="Arial" w:hAnsi="Arial" w:cs="Arial"/>
                <w:sz w:val="16"/>
                <w:szCs w:val="16"/>
              </w:rPr>
              <w:t>туплений и иных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1510125200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379 340,00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398 340,00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418 940,00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129 100,00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18 800,00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2 763 800,00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092F" w:rsidRPr="0028092F" w:rsidTr="00562795">
        <w:trPr>
          <w:trHeight w:val="41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района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896 000,00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13 506 000,00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13 356 000,00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13 356 000,00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4 034 000,00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133 242,80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104 600,00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124 400,00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323 619,58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356 090,00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331 847,07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2 561,93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28092F" w:rsidRPr="0028092F" w:rsidTr="00562795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их граждан.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1430428810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Расходы по приобретению и распространению среди первоклассников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световозвращающих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детских нарукавных повязок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</w:tr>
      <w:tr w:rsidR="0028092F" w:rsidRPr="0028092F" w:rsidTr="00562795">
        <w:trPr>
          <w:trHeight w:val="140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0110173110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3 315 700,00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4 086 300,00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4 086 300,00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35 800,00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164 200,00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58 175,00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110 025,00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0310173210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562795">
              <w:rPr>
                <w:rFonts w:ascii="Arial" w:hAnsi="Arial" w:cs="Arial"/>
                <w:sz w:val="16"/>
                <w:szCs w:val="16"/>
              </w:rPr>
              <w:t>о</w:t>
            </w:r>
            <w:r w:rsidRPr="0028092F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145 450,13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0310173210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562795">
              <w:rPr>
                <w:rFonts w:ascii="Arial" w:hAnsi="Arial" w:cs="Arial"/>
                <w:sz w:val="16"/>
                <w:szCs w:val="16"/>
              </w:rPr>
              <w:t>о</w:t>
            </w:r>
            <w:r w:rsidRPr="0028092F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154 954,87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0310173260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23 423,31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0310173260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28092F" w:rsidRPr="0028092F" w:rsidTr="00562795">
        <w:trPr>
          <w:trHeight w:val="83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0310173300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1 684 100,00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1 663 100,00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03101R5020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1 873,41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03101R5020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1 098,54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03101R5080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141 005,00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03101R5080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128 520,00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03101R5410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и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1 735 200,00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1 739 500,00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542 210,00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90 619,25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0310273210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562795">
              <w:rPr>
                <w:rFonts w:ascii="Arial" w:hAnsi="Arial" w:cs="Arial"/>
                <w:sz w:val="16"/>
                <w:szCs w:val="16"/>
              </w:rPr>
              <w:t>о</w:t>
            </w:r>
            <w:r w:rsidRPr="0028092F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0310273210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562795">
              <w:rPr>
                <w:rFonts w:ascii="Arial" w:hAnsi="Arial" w:cs="Arial"/>
                <w:sz w:val="16"/>
                <w:szCs w:val="16"/>
              </w:rPr>
              <w:t>о</w:t>
            </w:r>
            <w:r w:rsidRPr="0028092F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областного бюджета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0310273240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реализацию экономически значимой программы "Развитие мясного скотоводства в Нижегородской области на 2015-2020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</w:tr>
      <w:tr w:rsidR="0028092F" w:rsidRPr="0028092F" w:rsidTr="00562795">
        <w:trPr>
          <w:trHeight w:val="69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0310273270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поддержку племенного животноводства область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529 500,00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0310273290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216 200,00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0310273290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65 480,97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03102R5020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562795">
              <w:rPr>
                <w:rFonts w:ascii="Arial" w:hAnsi="Arial" w:cs="Arial"/>
                <w:sz w:val="16"/>
                <w:szCs w:val="16"/>
              </w:rPr>
              <w:t>о</w:t>
            </w:r>
            <w:r w:rsidRPr="0028092F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03102R5080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75 887,90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03102R5420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и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0310373280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112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03103R5020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ных кредитных потребительских кооперативах,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9 459,47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0310425800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0310425800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48 390,75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0310473220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1 885 600,00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0310525220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Проведение мероприятий в сельском хозяйстве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1 930 200,00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1 930 200,00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092F" w:rsidRPr="0028092F" w:rsidTr="00562795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615 500,00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0340125800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в развитии сельскохозяйстве</w:t>
            </w:r>
            <w:r w:rsidR="00562795">
              <w:rPr>
                <w:rFonts w:ascii="Arial" w:hAnsi="Arial" w:cs="Arial"/>
                <w:sz w:val="16"/>
                <w:szCs w:val="16"/>
              </w:rPr>
              <w:t>н</w:t>
            </w:r>
            <w:r w:rsidRPr="0028092F">
              <w:rPr>
                <w:rFonts w:ascii="Arial" w:hAnsi="Arial" w:cs="Arial"/>
                <w:sz w:val="16"/>
                <w:szCs w:val="16"/>
              </w:rPr>
              <w:t>ных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8092F" w:rsidRPr="0028092F" w:rsidTr="0028092F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6600373310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660С104050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1 484 076,69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1 374 200,00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1 374 200,00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395 500,00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701 090,31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579 400,00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210 578,00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176 300,00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132 200,00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противокоррупционным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действиям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0510129010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0510229020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852 225,00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946 162,00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946 162,00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261 538,00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285 738,00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285 738,00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20 325,37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2 974,63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380 469,95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383 231,00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383 231,00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2 761,05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277 264,61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194 131,00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194 131,00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1 866,39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82 819,00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58 619,00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58 619,00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0510229010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0510229020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156 760,00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108 920,00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55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1610129850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14 766 467,49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13 266 017,00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13 266 017,00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4 354 881,00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3 885 789,00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3 885 789,00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335 600,00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183 191,00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391 300,00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1 028 400,07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1 582 000,00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13 808,22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306 109,22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346 868,00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противокоррупционным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действиям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8092F" w:rsidRPr="0028092F" w:rsidTr="0028092F">
        <w:trPr>
          <w:trHeight w:val="27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39 241,00</w:t>
            </w:r>
          </w:p>
        </w:tc>
      </w:tr>
      <w:tr w:rsidR="0028092F" w:rsidRPr="0028092F" w:rsidTr="0028092F">
        <w:trPr>
          <w:trHeight w:val="27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29 442,00</w:t>
            </w:r>
          </w:p>
        </w:tc>
      </w:tr>
      <w:tr w:rsidR="0028092F" w:rsidRPr="0028092F" w:rsidTr="0028092F">
        <w:trPr>
          <w:trHeight w:val="27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7 817,00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Мероприятия по профилактике, диагностике и лечению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короновируса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2 972 531,97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2 188 845,00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2 188 845,00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28092F" w:rsidRPr="0028092F" w:rsidTr="00562795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885 624,00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726 855,00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726 855,00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665 038,28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468 000,00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220 123,75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502 600,00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374 260,00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322 550,00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926 725,37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2 662 590,00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2 603 700,00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2 603 700,00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36 765,00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803 455,00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3 633,69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67 866,31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13 361,50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660W621000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32 965,50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488 534,50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3 190 425,00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3 050 425,00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3 050 425,00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949 075,00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334 175,00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829 075,00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166 560,00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0410125130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На возмещение транспортным предприятиям выпадающих доходов,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возникающих от перевозки льготных категорий (граждан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учащихся,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студентов)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6600572210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7 616 200,00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66005S2210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Софинансирование субсидии на ремонт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66005S2600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4 930 599,33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2 404 670,76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6600372300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66003S2300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0810129030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государственную поддержку малого и среднего предпринимательства,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включая крестьянские (фермерские) хозяйства.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081I729030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софинансирование национального проекта "Малое и среднее предпринимательство"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660С274190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4 925 995,45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660С274190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94 599,31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660С274210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затрат организаций, пострадавших от распространения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 на оплату коммунальных услуг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1 025 135,54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660С274220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самозанятых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граждан, пострадавших от распространения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инфекции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52 981,59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094F367483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обеспечение мероприятий по переселению граждан из ав</w:t>
            </w:r>
            <w:r w:rsidR="00562795">
              <w:rPr>
                <w:rFonts w:ascii="Arial" w:hAnsi="Arial" w:cs="Arial"/>
                <w:sz w:val="16"/>
                <w:szCs w:val="16"/>
              </w:rPr>
              <w:t>а</w:t>
            </w:r>
            <w:r w:rsidRPr="0028092F">
              <w:rPr>
                <w:rFonts w:ascii="Arial" w:hAnsi="Arial" w:cs="Arial"/>
                <w:sz w:val="16"/>
                <w:szCs w:val="16"/>
              </w:rPr>
              <w:t xml:space="preserve">рийного жилищного фонда за счет средств областного бюджета и за счет средств государственной корпорации 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-Ф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онда содействия реформирования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190 811 171,27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094F367484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6 713 853,73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094F367484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22 224 909,00</w:t>
            </w:r>
          </w:p>
        </w:tc>
      </w:tr>
      <w:tr w:rsidR="0028092F" w:rsidRPr="0028092F" w:rsidTr="00562795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094F36748S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1 692 118,00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094F36748S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660С121000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Нижегородской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18209S2670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Создание (обустройство) контейнерных площадок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628 347,58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1830974700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Приобретение контейнеров и (или) бункеров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227 872,70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6600505030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562795">
        <w:trPr>
          <w:trHeight w:val="69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Возмещение части затрат по оказанию услуг бань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101F25555A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7 329 050,93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5 324 421,30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5 551 273,15</w:t>
            </w:r>
          </w:p>
        </w:tc>
      </w:tr>
      <w:tr w:rsidR="0028092F" w:rsidRPr="0028092F" w:rsidTr="0028092F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10201S2190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3 545 898,89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6600574800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 на предоставление грантов на награждение победителей на звание "Лучшее муниципальное образование</w:t>
            </w:r>
            <w:r w:rsidR="0056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в сфере благоустройства и дорожной деятельности"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901 334,00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66005S2600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4 193 248,05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28092F" w:rsidRPr="0028092F" w:rsidTr="0028092F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6600373050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691 538,20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660G65013A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 xml:space="preserve">Софинансирование 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псд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 xml:space="preserve"> по очистным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5 831 000,00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45 187 600,00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660G6S268A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1 400 573,58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4 448 961,72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09201S2270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B22E7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</w:t>
            </w:r>
            <w:proofErr w:type="gramStart"/>
            <w:r w:rsidRPr="0028092F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28092F">
              <w:rPr>
                <w:rFonts w:ascii="Arial" w:hAnsi="Arial" w:cs="Arial"/>
                <w:sz w:val="16"/>
                <w:szCs w:val="16"/>
              </w:rPr>
              <w:t>софинансирован</w:t>
            </w:r>
            <w:r w:rsidR="002B22E7">
              <w:rPr>
                <w:rFonts w:ascii="Arial" w:hAnsi="Arial" w:cs="Arial"/>
                <w:sz w:val="16"/>
                <w:szCs w:val="16"/>
              </w:rPr>
              <w:t xml:space="preserve">ие </w:t>
            </w:r>
            <w:r w:rsidRPr="0028092F">
              <w:rPr>
                <w:rFonts w:ascii="Arial" w:hAnsi="Arial" w:cs="Arial"/>
                <w:sz w:val="16"/>
                <w:szCs w:val="16"/>
              </w:rPr>
              <w:t>район)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6600551350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обеспечение ветеранов жилыми помещениями за счет</w:t>
            </w:r>
            <w:r w:rsidR="002B22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92F">
              <w:rPr>
                <w:rFonts w:ascii="Arial" w:hAnsi="Arial" w:cs="Arial"/>
                <w:sz w:val="16"/>
                <w:szCs w:val="16"/>
              </w:rPr>
              <w:t>средств федерального бюджета в соответствии ФЗ-5 от 12.01.2019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1 046 100,00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09101L4970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791 266,71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1 315 200,00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1 313 900,00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6600373120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Субвенция на ремонт жилых помещений детей сирот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6600373150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(обл. бюджет).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66003R0820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28092F">
              <w:rPr>
                <w:rFonts w:ascii="Arial" w:hAnsi="Arial" w:cs="Arial"/>
                <w:sz w:val="16"/>
                <w:szCs w:val="16"/>
              </w:rPr>
              <w:t>фед</w:t>
            </w:r>
            <w:proofErr w:type="spellEnd"/>
            <w:r w:rsidRPr="0028092F">
              <w:rPr>
                <w:rFonts w:ascii="Arial" w:hAnsi="Arial" w:cs="Arial"/>
                <w:sz w:val="16"/>
                <w:szCs w:val="16"/>
              </w:rPr>
              <w:t>. бюджет).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3 380 680,00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4 577 920,00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3 577 920,00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092F" w:rsidRPr="0028092F" w:rsidTr="0028092F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092F" w:rsidRPr="0028092F" w:rsidTr="0028092F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66003S2050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2 073 800,00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1 895 250,00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1 952 800,00</w:t>
            </w:r>
          </w:p>
        </w:tc>
      </w:tr>
      <w:tr w:rsidR="0028092F" w:rsidRPr="0028092F" w:rsidTr="0028092F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66003S2050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92F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</w:tr>
      <w:tr w:rsidR="0028092F" w:rsidRPr="0028092F" w:rsidTr="002B22E7">
        <w:trPr>
          <w:trHeight w:val="42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Default="0028092F" w:rsidP="00280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Условно-утверждаемые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Default="0028092F" w:rsidP="002809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2A" w:rsidRDefault="00DF162A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6 878 700,00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2F" w:rsidRDefault="0028092F" w:rsidP="002809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14 596 700,00</w:t>
            </w:r>
          </w:p>
        </w:tc>
      </w:tr>
      <w:tr w:rsidR="0028092F" w:rsidRPr="0028092F" w:rsidTr="0028092F">
        <w:trPr>
          <w:trHeight w:val="2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92F" w:rsidRPr="0028092F" w:rsidRDefault="0028092F" w:rsidP="00280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92F" w:rsidRPr="0028092F" w:rsidRDefault="0028092F" w:rsidP="00280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92F" w:rsidRPr="0028092F" w:rsidRDefault="0028092F" w:rsidP="002809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92F">
              <w:rPr>
                <w:rFonts w:ascii="Arial" w:hAnsi="Arial" w:cs="Arial"/>
                <w:b/>
                <w:bCs/>
                <w:sz w:val="16"/>
                <w:szCs w:val="16"/>
              </w:rPr>
              <w:t>840 496 153,59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C7" w:rsidRPr="0028092F" w:rsidRDefault="002C5DC7" w:rsidP="002C5D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586 149 899,17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92F" w:rsidRPr="0028092F" w:rsidRDefault="002C5DC7" w:rsidP="002809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667 926 383,17</w:t>
            </w:r>
          </w:p>
        </w:tc>
      </w:tr>
    </w:tbl>
    <w:p w:rsidR="001F62CD" w:rsidRDefault="001F62CD" w:rsidP="0028092F">
      <w:pPr>
        <w:rPr>
          <w:sz w:val="28"/>
          <w:szCs w:val="28"/>
        </w:rPr>
      </w:pPr>
    </w:p>
    <w:p w:rsidR="00AE51A3" w:rsidRPr="00AE51A3" w:rsidRDefault="00AE51A3" w:rsidP="00AE51A3">
      <w:pPr>
        <w:pStyle w:val="ConsPlusNormal"/>
        <w:spacing w:line="360" w:lineRule="auto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финансов</w:t>
      </w:r>
    </w:p>
    <w:p w:rsid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 администрации Тоншаевского района</w:t>
      </w:r>
    </w:p>
    <w:p w:rsidR="00AE51A3" w:rsidRP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51A3">
        <w:rPr>
          <w:rFonts w:ascii="Times New Roman" w:hAnsi="Times New Roman" w:cs="Times New Roman"/>
        </w:rPr>
        <w:t>Нижегородской области</w:t>
      </w:r>
    </w:p>
    <w:p w:rsidR="00AE51A3" w:rsidRP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2B22E7">
        <w:rPr>
          <w:rFonts w:ascii="Times New Roman" w:hAnsi="Times New Roman" w:cs="Times New Roman"/>
        </w:rPr>
        <w:t>27 ноября</w:t>
      </w:r>
      <w:r w:rsidR="00A2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г.</w:t>
      </w:r>
      <w:r w:rsidRPr="00AE51A3">
        <w:rPr>
          <w:rFonts w:ascii="Times New Roman" w:hAnsi="Times New Roman" w:cs="Times New Roman"/>
        </w:rPr>
        <w:t xml:space="preserve"> №</w:t>
      </w:r>
      <w:r w:rsidR="002B22E7">
        <w:rPr>
          <w:rFonts w:ascii="Times New Roman" w:hAnsi="Times New Roman" w:cs="Times New Roman"/>
        </w:rPr>
        <w:t xml:space="preserve"> 35-о</w:t>
      </w:r>
    </w:p>
    <w:p w:rsidR="00AE51A3" w:rsidRDefault="00AE51A3" w:rsidP="00673716">
      <w:pPr>
        <w:ind w:left="-533"/>
        <w:jc w:val="right"/>
        <w:rPr>
          <w:sz w:val="20"/>
          <w:szCs w:val="20"/>
        </w:rPr>
      </w:pPr>
    </w:p>
    <w:p w:rsidR="001F62CD" w:rsidRDefault="001F62CD" w:rsidP="001F62CD">
      <w:pPr>
        <w:ind w:left="7788" w:firstLine="150"/>
      </w:pPr>
    </w:p>
    <w:p w:rsidR="001F62CD" w:rsidRPr="00F82F7E" w:rsidRDefault="001F62CD" w:rsidP="00AE51A3">
      <w:pPr>
        <w:ind w:left="709" w:right="1139" w:firstLine="567"/>
        <w:jc w:val="center"/>
        <w:rPr>
          <w:b/>
        </w:rPr>
      </w:pPr>
      <w:r>
        <w:rPr>
          <w:b/>
        </w:rPr>
        <w:t xml:space="preserve">Сводная бюджетная роспись расходов бюджета </w:t>
      </w:r>
      <w:r w:rsidR="00F22586">
        <w:rPr>
          <w:b/>
        </w:rPr>
        <w:t xml:space="preserve">Тоншаевского </w:t>
      </w:r>
      <w:r>
        <w:rPr>
          <w:b/>
        </w:rPr>
        <w:t>муниципального района по источникам финансирования бюджета</w:t>
      </w:r>
      <w:r w:rsidR="00AE51A3">
        <w:rPr>
          <w:b/>
        </w:rPr>
        <w:t xml:space="preserve"> </w:t>
      </w:r>
      <w:r>
        <w:rPr>
          <w:b/>
        </w:rPr>
        <w:t>на 2020  год и на плановый период 2021 и 2022 годов</w:t>
      </w:r>
    </w:p>
    <w:p w:rsidR="001F62CD" w:rsidRDefault="001F62CD" w:rsidP="00AE51A3">
      <w:pPr>
        <w:ind w:left="709" w:right="1139" w:firstLine="567"/>
        <w:jc w:val="center"/>
      </w:pPr>
    </w:p>
    <w:p w:rsidR="001F62CD" w:rsidRDefault="001F62CD" w:rsidP="00AE51A3">
      <w:pPr>
        <w:tabs>
          <w:tab w:val="left" w:pos="360"/>
        </w:tabs>
        <w:ind w:right="1139"/>
        <w:jc w:val="right"/>
        <w:rPr>
          <w:sz w:val="18"/>
          <w:szCs w:val="18"/>
        </w:rPr>
      </w:pP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AE51A3">
      <w:pPr>
        <w:tabs>
          <w:tab w:val="left" w:pos="360"/>
        </w:tabs>
        <w:jc w:val="right"/>
        <w:rPr>
          <w:sz w:val="18"/>
          <w:szCs w:val="18"/>
        </w:rPr>
      </w:pPr>
    </w:p>
    <w:tbl>
      <w:tblPr>
        <w:tblW w:w="15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43"/>
        <w:gridCol w:w="2020"/>
        <w:gridCol w:w="1830"/>
        <w:gridCol w:w="1830"/>
      </w:tblGrid>
      <w:tr w:rsidR="001F62CD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202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20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1F62CD" w:rsidRPr="005F3B06" w:rsidTr="008707DD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 xml:space="preserve">00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>Источники финансирования  дефицита бюджета</w:t>
            </w:r>
          </w:p>
        </w:tc>
        <w:tc>
          <w:tcPr>
            <w:tcW w:w="2020" w:type="dxa"/>
            <w:vAlign w:val="center"/>
            <w:hideMark/>
          </w:tcPr>
          <w:p w:rsidR="001F62CD" w:rsidRPr="007E3299" w:rsidRDefault="009755D4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10 995 419,98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-6 000 00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-1 000 00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</w:tr>
      <w:tr w:rsidR="007E3299" w:rsidRPr="005F3B06" w:rsidTr="008707DD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9755D4" w:rsidRDefault="009755D4">
            <w:pPr>
              <w:jc w:val="center"/>
              <w:rPr>
                <w:color w:val="000000"/>
              </w:rPr>
            </w:pPr>
            <w:proofErr w:type="spellStart"/>
            <w:r w:rsidRPr="009755D4">
              <w:rPr>
                <w:color w:val="000000"/>
              </w:rPr>
              <w:t>х</w:t>
            </w:r>
            <w:proofErr w:type="spellEnd"/>
          </w:p>
        </w:tc>
        <w:tc>
          <w:tcPr>
            <w:tcW w:w="6243" w:type="dxa"/>
            <w:vAlign w:val="bottom"/>
            <w:hideMark/>
          </w:tcPr>
          <w:p w:rsidR="009755D4" w:rsidRPr="009755D4" w:rsidRDefault="009755D4" w:rsidP="009755D4">
            <w:pPr>
              <w:rPr>
                <w:color w:val="000000"/>
              </w:rPr>
            </w:pPr>
            <w:r w:rsidRPr="009755D4">
              <w:rPr>
                <w:color w:val="000000"/>
              </w:rPr>
              <w:t xml:space="preserve">          в том числе: </w:t>
            </w:r>
            <w:r w:rsidRPr="009755D4">
              <w:rPr>
                <w:color w:val="000000"/>
              </w:rPr>
              <w:br/>
              <w:t>источники внутреннего финансирования</w:t>
            </w:r>
            <w:r w:rsidRPr="009755D4">
              <w:rPr>
                <w:color w:val="000000"/>
              </w:rPr>
              <w:br/>
              <w:t xml:space="preserve">          из них: </w:t>
            </w:r>
          </w:p>
          <w:p w:rsidR="007E3299" w:rsidRPr="009755D4" w:rsidRDefault="007E3299">
            <w:pPr>
              <w:rPr>
                <w:color w:val="000000"/>
              </w:rPr>
            </w:pPr>
          </w:p>
        </w:tc>
        <w:tc>
          <w:tcPr>
            <w:tcW w:w="2020" w:type="dxa"/>
            <w:vAlign w:val="center"/>
            <w:hideMark/>
          </w:tcPr>
          <w:p w:rsidR="007E3299" w:rsidRPr="009755D4" w:rsidRDefault="009755D4" w:rsidP="008707DD">
            <w:pPr>
              <w:jc w:val="center"/>
              <w:rPr>
                <w:color w:val="000000"/>
              </w:rPr>
            </w:pPr>
            <w:r w:rsidRPr="009755D4">
              <w:rPr>
                <w:color w:val="000000"/>
              </w:rPr>
              <w:t>-5 300 000,00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9755D4" w:rsidRDefault="007E3299" w:rsidP="008707DD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9755D4" w:rsidRDefault="007E3299" w:rsidP="008707DD">
            <w:pPr>
              <w:jc w:val="center"/>
              <w:rPr>
                <w:color w:val="000000"/>
              </w:rPr>
            </w:pPr>
          </w:p>
        </w:tc>
      </w:tr>
      <w:tr w:rsidR="009755D4" w:rsidRPr="005F3B06" w:rsidTr="008707DD">
        <w:trPr>
          <w:trHeight w:val="186"/>
        </w:trPr>
        <w:tc>
          <w:tcPr>
            <w:tcW w:w="3119" w:type="dxa"/>
            <w:vAlign w:val="bottom"/>
            <w:hideMark/>
          </w:tcPr>
          <w:p w:rsidR="009755D4" w:rsidRPr="007E3299" w:rsidRDefault="009755D4" w:rsidP="009408CC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9755D4" w:rsidRPr="007E3299" w:rsidRDefault="009755D4" w:rsidP="009408CC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9755D4" w:rsidRPr="007E3299" w:rsidRDefault="009755D4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9755D4" w:rsidRPr="007E3299" w:rsidRDefault="009755D4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9755D4" w:rsidRPr="007E3299" w:rsidRDefault="009755D4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7E3299" w:rsidRPr="005F3B06" w:rsidTr="008707DD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0000 700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7E3299" w:rsidRPr="005F3B06" w:rsidTr="008707DD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05 0000 710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7E3299" w:rsidRPr="005F3B06" w:rsidTr="008707DD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7E3299" w:rsidRPr="005F3B06" w:rsidTr="008707DD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7E3299" w:rsidRPr="005F3B06" w:rsidTr="008707DD">
        <w:trPr>
          <w:trHeight w:val="22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 w:rsidP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756E19" w:rsidRPr="005F3B06" w:rsidTr="008707DD">
        <w:trPr>
          <w:trHeight w:val="27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56E19" w:rsidRPr="007E3299" w:rsidRDefault="00756E1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7E3299" w:rsidRPr="005F3B06" w:rsidTr="008707DD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 xml:space="preserve">Бюджетные кредиты из других бюджетов бюджетной </w:t>
            </w:r>
            <w:r w:rsidRPr="007E3299">
              <w:rPr>
                <w:color w:val="00000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7E3299" w:rsidRPr="005F3B06" w:rsidTr="008707DD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7E3299" w:rsidRPr="005F3B06" w:rsidTr="008707DD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000 01 03 01 00 05 0000 810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8707DD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1F62CD" w:rsidRPr="005F3B06" w:rsidTr="008707DD">
        <w:trPr>
          <w:trHeight w:val="209"/>
        </w:trPr>
        <w:tc>
          <w:tcPr>
            <w:tcW w:w="3119" w:type="dxa"/>
            <w:hideMark/>
          </w:tcPr>
          <w:p w:rsidR="001F62CD" w:rsidRPr="007E3299" w:rsidRDefault="00756E19" w:rsidP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756E19" w:rsidRPr="007E3299" w:rsidRDefault="00756E19" w:rsidP="00756E19">
            <w:pPr>
              <w:jc w:val="both"/>
              <w:rPr>
                <w:color w:val="000000"/>
              </w:rPr>
            </w:pPr>
            <w:r w:rsidRPr="007E3299">
              <w:rPr>
                <w:color w:val="000000"/>
              </w:rPr>
              <w:t xml:space="preserve">Изменение остатков средств </w:t>
            </w:r>
          </w:p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kern w:val="32"/>
              </w:rPr>
            </w:pPr>
          </w:p>
        </w:tc>
        <w:tc>
          <w:tcPr>
            <w:tcW w:w="2020" w:type="dxa"/>
            <w:vAlign w:val="center"/>
            <w:hideMark/>
          </w:tcPr>
          <w:p w:rsidR="001F62CD" w:rsidRPr="007E3299" w:rsidRDefault="009755D4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16 295 419,98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1F62CD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1F62CD" w:rsidP="008707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</w:tr>
      <w:tr w:rsidR="00DF162A" w:rsidRPr="005F3B06" w:rsidTr="008707DD">
        <w:trPr>
          <w:trHeight w:val="70"/>
        </w:trPr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DF162A" w:rsidRPr="005F3B06" w:rsidTr="008707DD">
        <w:trPr>
          <w:trHeight w:val="356"/>
        </w:trPr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DF162A" w:rsidRPr="005F3B06" w:rsidTr="008707DD"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DF162A" w:rsidRPr="005F3B06" w:rsidTr="008707DD">
        <w:trPr>
          <w:trHeight w:val="345"/>
        </w:trPr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000 01 05 02 01 00 0000 510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DF162A" w:rsidRPr="005F3B06" w:rsidTr="008707DD">
        <w:trPr>
          <w:trHeight w:val="141"/>
        </w:trPr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000 01 05 02 01 05 0000 510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756E19" w:rsidRPr="005F3B06" w:rsidTr="008707DD">
        <w:trPr>
          <w:trHeight w:val="24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center"/>
            <w:hideMark/>
          </w:tcPr>
          <w:p w:rsidR="00756E19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847 496 153,59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DF162A" w:rsidRPr="005F3B06" w:rsidTr="008707DD"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DF162A" w:rsidRPr="005F3B06" w:rsidTr="008707DD"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DF162A" w:rsidRPr="005F3B06" w:rsidTr="008707DD">
        <w:trPr>
          <w:trHeight w:val="405"/>
        </w:trPr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000 01 05 02 01 00 0000 610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DF162A" w:rsidRPr="005F3B06" w:rsidTr="008707DD">
        <w:trPr>
          <w:trHeight w:val="252"/>
        </w:trPr>
        <w:tc>
          <w:tcPr>
            <w:tcW w:w="3119" w:type="dxa"/>
            <w:vAlign w:val="bottom"/>
            <w:hideMark/>
          </w:tcPr>
          <w:p w:rsidR="00DF162A" w:rsidRPr="007E3299" w:rsidRDefault="00DF162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000 01 05 02 01 05 0000 610</w:t>
            </w:r>
          </w:p>
        </w:tc>
        <w:tc>
          <w:tcPr>
            <w:tcW w:w="6243" w:type="dxa"/>
            <w:vAlign w:val="bottom"/>
            <w:hideMark/>
          </w:tcPr>
          <w:p w:rsidR="00DF162A" w:rsidRPr="007E3299" w:rsidRDefault="00DF162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center"/>
            <w:hideMark/>
          </w:tcPr>
          <w:p w:rsidR="00DF162A" w:rsidRPr="007E3299" w:rsidRDefault="00DF162A" w:rsidP="0087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847 496 153,59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DF162A" w:rsidRPr="007E3299" w:rsidRDefault="00DF162A" w:rsidP="008707D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</w:tbl>
    <w:p w:rsidR="001F62CD" w:rsidRDefault="00DA6E2C" w:rsidP="00DA6E2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1F62CD">
      <w:pgSz w:w="16840" w:h="11907" w:orient="landscape" w:code="9"/>
      <w:pgMar w:top="1134" w:right="249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5A576A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F3105D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BCC"/>
    <w:rsid w:val="0002611D"/>
    <w:rsid w:val="00044D23"/>
    <w:rsid w:val="00047D62"/>
    <w:rsid w:val="000522BA"/>
    <w:rsid w:val="000549CB"/>
    <w:rsid w:val="000565E5"/>
    <w:rsid w:val="00056DA4"/>
    <w:rsid w:val="0006293B"/>
    <w:rsid w:val="00065123"/>
    <w:rsid w:val="000A6568"/>
    <w:rsid w:val="000B2745"/>
    <w:rsid w:val="000C0CE6"/>
    <w:rsid w:val="000D11AC"/>
    <w:rsid w:val="000E71B8"/>
    <w:rsid w:val="000F54F7"/>
    <w:rsid w:val="00111018"/>
    <w:rsid w:val="00133FDD"/>
    <w:rsid w:val="00135ED3"/>
    <w:rsid w:val="00136E5B"/>
    <w:rsid w:val="00147B16"/>
    <w:rsid w:val="00150FB3"/>
    <w:rsid w:val="0017341A"/>
    <w:rsid w:val="0018402E"/>
    <w:rsid w:val="001B3E3E"/>
    <w:rsid w:val="001C17A0"/>
    <w:rsid w:val="001C7FF7"/>
    <w:rsid w:val="001F4E0B"/>
    <w:rsid w:val="001F529B"/>
    <w:rsid w:val="001F62CD"/>
    <w:rsid w:val="0020234C"/>
    <w:rsid w:val="00206455"/>
    <w:rsid w:val="002064E2"/>
    <w:rsid w:val="00213478"/>
    <w:rsid w:val="002153EF"/>
    <w:rsid w:val="002164E5"/>
    <w:rsid w:val="002336CF"/>
    <w:rsid w:val="0023609F"/>
    <w:rsid w:val="0024172F"/>
    <w:rsid w:val="00242073"/>
    <w:rsid w:val="00266BE7"/>
    <w:rsid w:val="00267C4F"/>
    <w:rsid w:val="0028092F"/>
    <w:rsid w:val="00281092"/>
    <w:rsid w:val="00281925"/>
    <w:rsid w:val="002956D2"/>
    <w:rsid w:val="0029622F"/>
    <w:rsid w:val="002B22E7"/>
    <w:rsid w:val="002B4CD3"/>
    <w:rsid w:val="002B5602"/>
    <w:rsid w:val="002C5DC7"/>
    <w:rsid w:val="002D0999"/>
    <w:rsid w:val="002D2501"/>
    <w:rsid w:val="002E0899"/>
    <w:rsid w:val="002E1EF7"/>
    <w:rsid w:val="002E5C46"/>
    <w:rsid w:val="0030196C"/>
    <w:rsid w:val="0030293F"/>
    <w:rsid w:val="00357B2E"/>
    <w:rsid w:val="003717FE"/>
    <w:rsid w:val="003851D3"/>
    <w:rsid w:val="00385EDF"/>
    <w:rsid w:val="00386B0A"/>
    <w:rsid w:val="003C0CAC"/>
    <w:rsid w:val="003C56AE"/>
    <w:rsid w:val="003F79A3"/>
    <w:rsid w:val="00403A3B"/>
    <w:rsid w:val="00430936"/>
    <w:rsid w:val="004346A6"/>
    <w:rsid w:val="004424C6"/>
    <w:rsid w:val="00493E88"/>
    <w:rsid w:val="004A0718"/>
    <w:rsid w:val="004A3AB4"/>
    <w:rsid w:val="004A75CC"/>
    <w:rsid w:val="004D6447"/>
    <w:rsid w:val="004E35D1"/>
    <w:rsid w:val="004E4D0A"/>
    <w:rsid w:val="004E6578"/>
    <w:rsid w:val="004F0780"/>
    <w:rsid w:val="004F12D8"/>
    <w:rsid w:val="004F3879"/>
    <w:rsid w:val="00501BD1"/>
    <w:rsid w:val="005072D4"/>
    <w:rsid w:val="00521204"/>
    <w:rsid w:val="00536491"/>
    <w:rsid w:val="00537D93"/>
    <w:rsid w:val="00562795"/>
    <w:rsid w:val="00584FCD"/>
    <w:rsid w:val="00587E23"/>
    <w:rsid w:val="00590397"/>
    <w:rsid w:val="005A60E2"/>
    <w:rsid w:val="005A7D2F"/>
    <w:rsid w:val="005B2B4D"/>
    <w:rsid w:val="005C0A4C"/>
    <w:rsid w:val="005E2FD9"/>
    <w:rsid w:val="005E4A13"/>
    <w:rsid w:val="005F0B4A"/>
    <w:rsid w:val="005F3B06"/>
    <w:rsid w:val="00614143"/>
    <w:rsid w:val="0062690A"/>
    <w:rsid w:val="00643406"/>
    <w:rsid w:val="0064375B"/>
    <w:rsid w:val="00651A85"/>
    <w:rsid w:val="00660C22"/>
    <w:rsid w:val="00673716"/>
    <w:rsid w:val="006771C6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68FE"/>
    <w:rsid w:val="00740B3F"/>
    <w:rsid w:val="00755781"/>
    <w:rsid w:val="00756E19"/>
    <w:rsid w:val="0076367E"/>
    <w:rsid w:val="007776CD"/>
    <w:rsid w:val="00782179"/>
    <w:rsid w:val="007D481F"/>
    <w:rsid w:val="007E3299"/>
    <w:rsid w:val="007F53BA"/>
    <w:rsid w:val="008056BE"/>
    <w:rsid w:val="00805C82"/>
    <w:rsid w:val="00806CAF"/>
    <w:rsid w:val="00826E34"/>
    <w:rsid w:val="00835852"/>
    <w:rsid w:val="00836F98"/>
    <w:rsid w:val="00837367"/>
    <w:rsid w:val="0084051B"/>
    <w:rsid w:val="00843E9A"/>
    <w:rsid w:val="00861DDE"/>
    <w:rsid w:val="008707DD"/>
    <w:rsid w:val="00873173"/>
    <w:rsid w:val="00876D8B"/>
    <w:rsid w:val="00881946"/>
    <w:rsid w:val="00882306"/>
    <w:rsid w:val="008913D1"/>
    <w:rsid w:val="008B1532"/>
    <w:rsid w:val="008B6B2E"/>
    <w:rsid w:val="008B7A11"/>
    <w:rsid w:val="008D11EE"/>
    <w:rsid w:val="009065AB"/>
    <w:rsid w:val="009160AD"/>
    <w:rsid w:val="00917C40"/>
    <w:rsid w:val="0092565A"/>
    <w:rsid w:val="009408CC"/>
    <w:rsid w:val="0095443C"/>
    <w:rsid w:val="00965D75"/>
    <w:rsid w:val="00966214"/>
    <w:rsid w:val="009755D4"/>
    <w:rsid w:val="009A4362"/>
    <w:rsid w:val="009C00AC"/>
    <w:rsid w:val="009C08E6"/>
    <w:rsid w:val="009C7671"/>
    <w:rsid w:val="009D1D4F"/>
    <w:rsid w:val="009D2700"/>
    <w:rsid w:val="00A210CE"/>
    <w:rsid w:val="00A50DB3"/>
    <w:rsid w:val="00A60FD4"/>
    <w:rsid w:val="00A84E2B"/>
    <w:rsid w:val="00AA191F"/>
    <w:rsid w:val="00AA4264"/>
    <w:rsid w:val="00AB3724"/>
    <w:rsid w:val="00AB7A4C"/>
    <w:rsid w:val="00AC28E5"/>
    <w:rsid w:val="00AC4092"/>
    <w:rsid w:val="00AC54BF"/>
    <w:rsid w:val="00AE1F76"/>
    <w:rsid w:val="00AE51A3"/>
    <w:rsid w:val="00AE69F1"/>
    <w:rsid w:val="00AF43E2"/>
    <w:rsid w:val="00AF7874"/>
    <w:rsid w:val="00B0147E"/>
    <w:rsid w:val="00B2235D"/>
    <w:rsid w:val="00B24AEE"/>
    <w:rsid w:val="00B25680"/>
    <w:rsid w:val="00B34395"/>
    <w:rsid w:val="00B42045"/>
    <w:rsid w:val="00B4700B"/>
    <w:rsid w:val="00B52B51"/>
    <w:rsid w:val="00B73014"/>
    <w:rsid w:val="00B84B1C"/>
    <w:rsid w:val="00B85BF1"/>
    <w:rsid w:val="00B8685D"/>
    <w:rsid w:val="00BB44D1"/>
    <w:rsid w:val="00BC3686"/>
    <w:rsid w:val="00BE5777"/>
    <w:rsid w:val="00BF2E51"/>
    <w:rsid w:val="00C11B47"/>
    <w:rsid w:val="00C21638"/>
    <w:rsid w:val="00C21CBB"/>
    <w:rsid w:val="00C475E7"/>
    <w:rsid w:val="00C54FDD"/>
    <w:rsid w:val="00C62D17"/>
    <w:rsid w:val="00C659F0"/>
    <w:rsid w:val="00C7499E"/>
    <w:rsid w:val="00C97A04"/>
    <w:rsid w:val="00CB0028"/>
    <w:rsid w:val="00CD092F"/>
    <w:rsid w:val="00CE2EEB"/>
    <w:rsid w:val="00D12763"/>
    <w:rsid w:val="00D35369"/>
    <w:rsid w:val="00D404CA"/>
    <w:rsid w:val="00D4248D"/>
    <w:rsid w:val="00D73F03"/>
    <w:rsid w:val="00D7454B"/>
    <w:rsid w:val="00D849B1"/>
    <w:rsid w:val="00D84D22"/>
    <w:rsid w:val="00D85B3D"/>
    <w:rsid w:val="00D86EBD"/>
    <w:rsid w:val="00DA07A1"/>
    <w:rsid w:val="00DA2494"/>
    <w:rsid w:val="00DA6E2C"/>
    <w:rsid w:val="00DB0E55"/>
    <w:rsid w:val="00DD0BFB"/>
    <w:rsid w:val="00DE52E3"/>
    <w:rsid w:val="00DE6E24"/>
    <w:rsid w:val="00DF162A"/>
    <w:rsid w:val="00DF692A"/>
    <w:rsid w:val="00DF6E1E"/>
    <w:rsid w:val="00E0480A"/>
    <w:rsid w:val="00E07FD0"/>
    <w:rsid w:val="00E11EFA"/>
    <w:rsid w:val="00E27679"/>
    <w:rsid w:val="00E461FE"/>
    <w:rsid w:val="00E577AD"/>
    <w:rsid w:val="00E8050B"/>
    <w:rsid w:val="00EA2B6C"/>
    <w:rsid w:val="00ED1D78"/>
    <w:rsid w:val="00ED710C"/>
    <w:rsid w:val="00ED7366"/>
    <w:rsid w:val="00EE24FD"/>
    <w:rsid w:val="00EE5DF2"/>
    <w:rsid w:val="00EF2909"/>
    <w:rsid w:val="00F01FA5"/>
    <w:rsid w:val="00F031A8"/>
    <w:rsid w:val="00F11E2C"/>
    <w:rsid w:val="00F20BE3"/>
    <w:rsid w:val="00F22586"/>
    <w:rsid w:val="00F32E6E"/>
    <w:rsid w:val="00F518ED"/>
    <w:rsid w:val="00F522CF"/>
    <w:rsid w:val="00F55ABA"/>
    <w:rsid w:val="00F577DB"/>
    <w:rsid w:val="00F6537D"/>
    <w:rsid w:val="00F80240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FD4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60F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9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37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FD4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A60FD4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A60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E5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27970</Words>
  <Characters>159434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187030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15</cp:revision>
  <cp:lastPrinted>2020-12-09T07:05:00Z</cp:lastPrinted>
  <dcterms:created xsi:type="dcterms:W3CDTF">2020-12-08T10:43:00Z</dcterms:created>
  <dcterms:modified xsi:type="dcterms:W3CDTF">2020-12-29T12:38:00Z</dcterms:modified>
</cp:coreProperties>
</file>