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E154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E31332" w:rsidRPr="00E31332">
        <w:rPr>
          <w:rFonts w:ascii="Times New Roman" w:hAnsi="Times New Roman" w:cs="Times New Roman"/>
          <w:sz w:val="28"/>
          <w:szCs w:val="28"/>
        </w:rPr>
        <w:t>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EC0D4E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E99" w:rsidRPr="002C01F1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 №78-о от 19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декабря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 об использовании кодов бюджетной классификации расходов бюджета Тоншаевского муниципального округа на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 и на плановый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период 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>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C14E99" w:rsidRPr="002B5640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E99" w:rsidRPr="002B5640" w:rsidRDefault="00C14E99" w:rsidP="00CB395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решении совета депутатов Тоншаевского муниципального округа от 16 декабря 202</w:t>
      </w:r>
      <w:r w:rsidR="004E2D3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E2D3D">
        <w:rPr>
          <w:rFonts w:ascii="Times New Roman" w:hAnsi="Times New Roman" w:cs="Times New Roman"/>
          <w:sz w:val="28"/>
          <w:szCs w:val="24"/>
        </w:rPr>
        <w:t>303</w:t>
      </w:r>
      <w:r>
        <w:rPr>
          <w:rFonts w:ascii="Times New Roman" w:hAnsi="Times New Roman" w:cs="Times New Roman"/>
          <w:sz w:val="28"/>
          <w:szCs w:val="24"/>
        </w:rPr>
        <w:t xml:space="preserve"> «О бюджете Тоншаевского муниципального округа на 202</w:t>
      </w:r>
      <w:r w:rsidR="004E2D3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4E2D3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и 202</w:t>
      </w:r>
      <w:r w:rsidR="004E2D3D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годов» </w:t>
      </w:r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r w:rsidRPr="002C01F1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2C01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C14E99" w:rsidRPr="005F57FE" w:rsidRDefault="00C14E99" w:rsidP="00CB395D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бюджетной классификации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Тоншаевского муниципального округа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годов изложить в новой редакции согласно приложения1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E99" w:rsidRDefault="00C14E99" w:rsidP="00CB39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управления:   </w:t>
      </w:r>
      <w:proofErr w:type="gramEnd"/>
      <w:r>
        <w:rPr>
          <w:sz w:val="28"/>
          <w:szCs w:val="28"/>
        </w:rPr>
        <w:t xml:space="preserve">     </w:t>
      </w:r>
      <w:r w:rsidR="00CB39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B13144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4E99" w:rsidRDefault="00C14E99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14E99" w:rsidSect="00D559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395D" w:rsidRPr="00397CB6" w:rsidRDefault="00CB395D" w:rsidP="00CB395D">
      <w:pPr>
        <w:widowControl w:val="0"/>
        <w:autoSpaceDE w:val="0"/>
        <w:autoSpaceDN w:val="0"/>
        <w:adjustRightInd w:val="0"/>
        <w:spacing w:after="120"/>
        <w:ind w:left="9639" w:right="-456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lastRenderedPageBreak/>
        <w:t>ПРИЛОЖЕНИЕ 1</w:t>
      </w:r>
    </w:p>
    <w:p w:rsidR="00CB395D" w:rsidRPr="00397CB6" w:rsidRDefault="00CB395D" w:rsidP="00CB395D">
      <w:pPr>
        <w:widowControl w:val="0"/>
        <w:autoSpaceDE w:val="0"/>
        <w:autoSpaceDN w:val="0"/>
        <w:adjustRightInd w:val="0"/>
        <w:spacing w:line="240" w:lineRule="auto"/>
        <w:ind w:left="9639" w:right="-454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t xml:space="preserve">Утверждено приказом </w:t>
      </w:r>
      <w:r>
        <w:rPr>
          <w:rFonts w:ascii="Times New Roman" w:hAnsi="Times New Roman"/>
        </w:rPr>
        <w:t>у</w:t>
      </w:r>
      <w:r w:rsidRPr="00397CB6">
        <w:rPr>
          <w:rFonts w:ascii="Times New Roman" w:hAnsi="Times New Roman"/>
        </w:rPr>
        <w:t>правления финансов администрации Тоншаевского</w:t>
      </w:r>
      <w:r>
        <w:rPr>
          <w:rFonts w:ascii="Times New Roman" w:hAnsi="Times New Roman"/>
        </w:rPr>
        <w:t xml:space="preserve"> муниципального округа</w:t>
      </w:r>
      <w:r w:rsidRPr="00397CB6">
        <w:rPr>
          <w:rFonts w:ascii="Times New Roman" w:hAnsi="Times New Roman"/>
        </w:rPr>
        <w:t xml:space="preserve"> Нижегородской области от </w:t>
      </w:r>
      <w:r>
        <w:rPr>
          <w:rFonts w:ascii="Times New Roman" w:hAnsi="Times New Roman"/>
        </w:rPr>
        <w:t>13 марта</w:t>
      </w:r>
      <w:r w:rsidRPr="00397CB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97CB6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15-о</w:t>
      </w:r>
    </w:p>
    <w:p w:rsidR="00C14E99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классификация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54E52">
        <w:rPr>
          <w:rFonts w:ascii="Times New Roman" w:eastAsia="Times New Roman" w:hAnsi="Times New Roman"/>
          <w:sz w:val="28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плановый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</w:t>
      </w:r>
    </w:p>
    <w:p w:rsidR="00E96A92" w:rsidRDefault="00E96A92" w:rsidP="004E2D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966"/>
        <w:gridCol w:w="1272"/>
        <w:gridCol w:w="3002"/>
        <w:gridCol w:w="992"/>
        <w:gridCol w:w="936"/>
        <w:gridCol w:w="709"/>
        <w:gridCol w:w="1690"/>
        <w:gridCol w:w="688"/>
        <w:gridCol w:w="2214"/>
        <w:gridCol w:w="1216"/>
        <w:gridCol w:w="1478"/>
      </w:tblGrid>
      <w:tr w:rsidR="00EE154E" w:rsidRPr="00CB395D" w:rsidTr="00CB395D">
        <w:trPr>
          <w:trHeight w:val="2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Доп. ФК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Доп. ФК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Доп. ЭК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5D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Доп. ЭК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Доп. КР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Доп. КР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6600101000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6600101000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6600101000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6600526000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против коррупционным действиям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Единовременные выплаты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6600173940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6600526000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против коррупционным действиям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0620126000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услуги по информационным технологиям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6600402010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0510129010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0510129010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0610625130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1450228810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1450228810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1610129850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 по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660С100590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инфекции.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Российской Федерации по первичному воинскому учету на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0410125110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противо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-паводковых и противопожарных мероприятий (резервный фонд).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опашке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опашке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0420125160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пожарным водоемам и пирсам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03101R0140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увеличения производства картофеля и овощей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стимулирование увеличения производства картофеля и овощей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03101R0140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увеличения производства картофеля и овощей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стимулирование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увеличения производства картофеля и овощей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03101R3680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03101R3680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подотраслей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03101R5080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элитного семеноводства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0310225800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собственного производства молока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собственного производства молока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племенного животноводства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03102R5080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возмещение части затрат на поддержку племенного животноводства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0310425800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0310473220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0310473220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0310525220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полномочий по поддержке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0330173910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6600373310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1450520800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14505S2610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автобусов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14505S2610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автобусов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2360120500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Шахунское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пассажирское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2360220500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Шахунское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пассажирское автотранспортное предприятие",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14408S2210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14408S2210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14410S2600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 ремонт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1441102030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дороги общего пользования по улице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Д.Ягидарова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р.п.Тоншаево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1441202030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Устройство подъездных путей к домам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ул.Жданова,ул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Калинина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п.Пижма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14413S2210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Тоншаево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14413S2210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Тоншаево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14414S2210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по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Пижма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14414S2210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участка автомобильной дороги общего пользования местного значения по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Пижма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1450302030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трактора для нужд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Березятско-Ложкинского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территориального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Содержание, капитальный, текущий ремонт дорог общего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6600502030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0410125120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0410125120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0510229020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0821329030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0831300590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0841300590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обеспечение текущей деятельности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муниципального учреждения "Тоншаевский бизнес инкубатор" производственного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6600520700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затрат МУП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6600520800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6600520800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0340103030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спонсоров и населения по подпрограмме "Комплексное развитие сельских территорий"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03401L5760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09401S2120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09401S2120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09501S2620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действующей региональной адресной программе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переселения граждан из аварийного жилищного фонда и на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09501S2620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переселения (4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095F36748S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переселения (4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6600503030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6600503030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18101S2290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18101S2290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18209S2670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18209S2670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18309S2870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18309S2870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2020105030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2020405030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финансовое обеспечение части затрат теплоснабжающей организации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Тоншаевкого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округа МУП "Водник", имеющей задолженность по приобретению топливно-энергетических ресурсов, связанных с выполнением работ, оказанием услуг, для обеспечения надежного и бесперебойного теплоснабжения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6600321000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03403L5760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0710129910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0720129910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1010104050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10103S2980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10103S2980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10104S2630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10104S2630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101F255550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за счет субсидии на поддержку государственных программ субъектов Российской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101F255550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101F255550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2350204010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2350204010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6600322000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6600322000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66003S2680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Озеленение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6600504050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10102S2820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административно-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хозяйственных отделов, отделов и иных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6600373930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деятельности муниципальных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общеобразовательных учреждений (школ)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0110142110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0110153030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0110173070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01101L3040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субсидия на организацию бесплатного горячего питания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01101L3040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01101L3040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01101S2180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01101S2490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01101S2490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Сельская местность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0120142310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0120242130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0120242320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0120542310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0240142310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0240342310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02403S2230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02403S2230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0120243210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0120243210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0120273320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0120273320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0120273320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1120125200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1210125200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1310125200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1510125200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01101S2250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01101S2250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011EВ51790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011EВ51790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0130173010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ст.225 (кроме расходов на содержание помещения 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чистоте,капитальный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ремонт,текущий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ремонт)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кабинет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0150145210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на осуществление полномочий по организации и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0170173950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1430428810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световозвращающихся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1430528810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0210144210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02102L5190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0220144110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0230144010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02302L4670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02302L4670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02302L4670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0230444010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0230744010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0250144110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2130329020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0230545210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0230545210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0230545210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0270100190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выполнение функций органов местного самоуправления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 счет средств местного бюджета (аппарат)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теплоэнергию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0270245210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0270345210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группа)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2150329020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мероприятий, направленных на поддержку семей, находящихся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6600351760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обеспечение жильем отдельных категорий граждан, установленных Федеральным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законом от 24 ноября 1995 года №181-ФЗ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6600505000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6600524200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0110173110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09101L4970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09101L4970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09101L4970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6600373120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66003R0820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</w:t>
            </w:r>
            <w:proofErr w:type="spellEnd"/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бюджет).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2110129040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6600525280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1110125270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деятельности муниципальных </w:t>
            </w: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1110200590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2210125200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любительского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1710102050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17201S2050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округа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17201S2050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Областные средства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  <w:tr w:rsidR="00CB395D" w:rsidRPr="00CB395D" w:rsidTr="00CB395D">
        <w:trPr>
          <w:trHeight w:val="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6600527000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4E" w:rsidRPr="00CB395D" w:rsidRDefault="00EE154E" w:rsidP="00DD3C73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9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УКАЗАНО</w:t>
            </w:r>
          </w:p>
        </w:tc>
      </w:tr>
    </w:tbl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A2E58" w:rsidSect="00D55988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BE" w:rsidRDefault="003317BE" w:rsidP="00D55988">
      <w:pPr>
        <w:spacing w:after="0" w:line="240" w:lineRule="auto"/>
      </w:pPr>
      <w:r>
        <w:separator/>
      </w:r>
    </w:p>
  </w:endnote>
  <w:endnote w:type="continuationSeparator" w:id="0">
    <w:p w:rsidR="003317BE" w:rsidRDefault="003317BE" w:rsidP="00D5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88" w:rsidRDefault="00D559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88" w:rsidRDefault="00D5598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88" w:rsidRDefault="00D559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BE" w:rsidRDefault="003317BE" w:rsidP="00D55988">
      <w:pPr>
        <w:spacing w:after="0" w:line="240" w:lineRule="auto"/>
      </w:pPr>
      <w:r>
        <w:separator/>
      </w:r>
    </w:p>
  </w:footnote>
  <w:footnote w:type="continuationSeparator" w:id="0">
    <w:p w:rsidR="003317BE" w:rsidRDefault="003317BE" w:rsidP="00D5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88" w:rsidRDefault="00D5598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681561"/>
      <w:docPartObj>
        <w:docPartGallery w:val="Page Numbers (Top of Page)"/>
        <w:docPartUnique/>
      </w:docPartObj>
    </w:sdtPr>
    <w:sdtContent>
      <w:p w:rsidR="00D55988" w:rsidRDefault="00D559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5988" w:rsidRDefault="00D5598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88" w:rsidRDefault="00D55988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A4026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84835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30B27"/>
    <w:rsid w:val="0033150B"/>
    <w:rsid w:val="003317BE"/>
    <w:rsid w:val="0033651D"/>
    <w:rsid w:val="00343F85"/>
    <w:rsid w:val="00392B1D"/>
    <w:rsid w:val="003B2003"/>
    <w:rsid w:val="003F5CB7"/>
    <w:rsid w:val="0040194D"/>
    <w:rsid w:val="0041186B"/>
    <w:rsid w:val="00455205"/>
    <w:rsid w:val="004645BE"/>
    <w:rsid w:val="00483FEA"/>
    <w:rsid w:val="004A42AD"/>
    <w:rsid w:val="004B25FC"/>
    <w:rsid w:val="004B58A2"/>
    <w:rsid w:val="004E2D3D"/>
    <w:rsid w:val="00530625"/>
    <w:rsid w:val="00534159"/>
    <w:rsid w:val="00540B2F"/>
    <w:rsid w:val="00571709"/>
    <w:rsid w:val="005737F6"/>
    <w:rsid w:val="00590694"/>
    <w:rsid w:val="005B3D0B"/>
    <w:rsid w:val="005E6813"/>
    <w:rsid w:val="005F1386"/>
    <w:rsid w:val="0062574C"/>
    <w:rsid w:val="006300D9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763B0"/>
    <w:rsid w:val="0078324E"/>
    <w:rsid w:val="007A2E58"/>
    <w:rsid w:val="007C53AE"/>
    <w:rsid w:val="007C6172"/>
    <w:rsid w:val="007E6CDE"/>
    <w:rsid w:val="007F559A"/>
    <w:rsid w:val="008149AF"/>
    <w:rsid w:val="00823F11"/>
    <w:rsid w:val="00840C5B"/>
    <w:rsid w:val="008515E0"/>
    <w:rsid w:val="00860788"/>
    <w:rsid w:val="008770AC"/>
    <w:rsid w:val="00882BAE"/>
    <w:rsid w:val="00882D52"/>
    <w:rsid w:val="00890CBB"/>
    <w:rsid w:val="008B0F5D"/>
    <w:rsid w:val="008C5447"/>
    <w:rsid w:val="00923219"/>
    <w:rsid w:val="009305AE"/>
    <w:rsid w:val="00955462"/>
    <w:rsid w:val="00961CC0"/>
    <w:rsid w:val="0096444B"/>
    <w:rsid w:val="0099180A"/>
    <w:rsid w:val="009944B5"/>
    <w:rsid w:val="009A782A"/>
    <w:rsid w:val="009E3E0C"/>
    <w:rsid w:val="009E64ED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13144"/>
    <w:rsid w:val="00B23A54"/>
    <w:rsid w:val="00B276CC"/>
    <w:rsid w:val="00B64524"/>
    <w:rsid w:val="00B67C48"/>
    <w:rsid w:val="00B738CD"/>
    <w:rsid w:val="00B87E74"/>
    <w:rsid w:val="00BA06C0"/>
    <w:rsid w:val="00BB07EF"/>
    <w:rsid w:val="00BB1379"/>
    <w:rsid w:val="00BE6A30"/>
    <w:rsid w:val="00BE6D19"/>
    <w:rsid w:val="00BF56DE"/>
    <w:rsid w:val="00C07814"/>
    <w:rsid w:val="00C123CF"/>
    <w:rsid w:val="00C14E99"/>
    <w:rsid w:val="00C178E1"/>
    <w:rsid w:val="00C27E99"/>
    <w:rsid w:val="00C55FAC"/>
    <w:rsid w:val="00C93796"/>
    <w:rsid w:val="00C94300"/>
    <w:rsid w:val="00C96445"/>
    <w:rsid w:val="00CB395D"/>
    <w:rsid w:val="00CF7A66"/>
    <w:rsid w:val="00D001F6"/>
    <w:rsid w:val="00D12B7F"/>
    <w:rsid w:val="00D27F09"/>
    <w:rsid w:val="00D34472"/>
    <w:rsid w:val="00D421F7"/>
    <w:rsid w:val="00D55988"/>
    <w:rsid w:val="00D6662B"/>
    <w:rsid w:val="00D80C46"/>
    <w:rsid w:val="00DC320B"/>
    <w:rsid w:val="00DD3C73"/>
    <w:rsid w:val="00DE0252"/>
    <w:rsid w:val="00DE2FC0"/>
    <w:rsid w:val="00E308D2"/>
    <w:rsid w:val="00E31332"/>
    <w:rsid w:val="00E35532"/>
    <w:rsid w:val="00E54758"/>
    <w:rsid w:val="00E673D5"/>
    <w:rsid w:val="00E72333"/>
    <w:rsid w:val="00E731CA"/>
    <w:rsid w:val="00E7351E"/>
    <w:rsid w:val="00E81B11"/>
    <w:rsid w:val="00E906FF"/>
    <w:rsid w:val="00E96A92"/>
    <w:rsid w:val="00EA3E31"/>
    <w:rsid w:val="00EC0D4E"/>
    <w:rsid w:val="00EE154E"/>
    <w:rsid w:val="00EF1B98"/>
    <w:rsid w:val="00F24E39"/>
    <w:rsid w:val="00F510DD"/>
    <w:rsid w:val="00F619AA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79D8"/>
  <w15:docId w15:val="{3F826479-97D9-4877-9D1A-0982060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4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14E9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C14E99"/>
  </w:style>
  <w:style w:type="paragraph" w:styleId="aa">
    <w:name w:val="header"/>
    <w:basedOn w:val="a"/>
    <w:link w:val="ab"/>
    <w:uiPriority w:val="99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4E99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14E99"/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14E99"/>
  </w:style>
  <w:style w:type="paragraph" w:styleId="21">
    <w:name w:val="Body Text Indent 2"/>
    <w:basedOn w:val="a"/>
    <w:link w:val="22"/>
    <w:rsid w:val="00C14E9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4E9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C14E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99"/>
    <w:rPr>
      <w:rFonts w:ascii="Times New Roman" w:eastAsia="Times New Roman" w:hAnsi="Times New Roman"/>
      <w:sz w:val="16"/>
      <w:szCs w:val="16"/>
    </w:rPr>
  </w:style>
  <w:style w:type="paragraph" w:styleId="af0">
    <w:name w:val="Body Text"/>
    <w:basedOn w:val="a"/>
    <w:link w:val="af1"/>
    <w:rsid w:val="00C14E9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14E99"/>
    <w:rPr>
      <w:rFonts w:ascii="Times New Roman" w:eastAsia="Times New Roman" w:hAnsi="Times New Roman"/>
      <w:sz w:val="28"/>
    </w:rPr>
  </w:style>
  <w:style w:type="paragraph" w:customStyle="1" w:styleId="Courier12">
    <w:name w:val="Courier12"/>
    <w:basedOn w:val="a"/>
    <w:rsid w:val="00C14E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C14E99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99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2">
    <w:name w:val="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C14E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3">
    <w:name w:val="Знак Знак Знак Знак Знак Знак Знак 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C14E99"/>
  </w:style>
  <w:style w:type="table" w:customStyle="1" w:styleId="12">
    <w:name w:val="Сетка таблицы1"/>
    <w:basedOn w:val="a1"/>
    <w:next w:val="ae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14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3144"/>
  </w:style>
  <w:style w:type="paragraph" w:customStyle="1" w:styleId="msonormal0">
    <w:name w:val="msonormal"/>
    <w:basedOn w:val="a"/>
    <w:rsid w:val="00B1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5FAC"/>
  </w:style>
  <w:style w:type="numbering" w:customStyle="1" w:styleId="5">
    <w:name w:val="Нет списка5"/>
    <w:next w:val="a2"/>
    <w:uiPriority w:val="99"/>
    <w:semiHidden/>
    <w:unhideWhenUsed/>
    <w:rsid w:val="007E6CDE"/>
  </w:style>
  <w:style w:type="numbering" w:customStyle="1" w:styleId="6">
    <w:name w:val="Нет списка6"/>
    <w:next w:val="a2"/>
    <w:uiPriority w:val="99"/>
    <w:semiHidden/>
    <w:unhideWhenUsed/>
    <w:rsid w:val="00F619AA"/>
  </w:style>
  <w:style w:type="numbering" w:customStyle="1" w:styleId="7">
    <w:name w:val="Нет списка7"/>
    <w:next w:val="a2"/>
    <w:uiPriority w:val="99"/>
    <w:semiHidden/>
    <w:unhideWhenUsed/>
    <w:rsid w:val="00E96A92"/>
  </w:style>
  <w:style w:type="numbering" w:customStyle="1" w:styleId="81">
    <w:name w:val="Нет списка8"/>
    <w:next w:val="a2"/>
    <w:uiPriority w:val="99"/>
    <w:semiHidden/>
    <w:unhideWhenUsed/>
    <w:rsid w:val="003B2003"/>
  </w:style>
  <w:style w:type="numbering" w:customStyle="1" w:styleId="9">
    <w:name w:val="Нет списка9"/>
    <w:next w:val="a2"/>
    <w:uiPriority w:val="99"/>
    <w:semiHidden/>
    <w:unhideWhenUsed/>
    <w:rsid w:val="00330B27"/>
  </w:style>
  <w:style w:type="numbering" w:customStyle="1" w:styleId="100">
    <w:name w:val="Нет списка10"/>
    <w:next w:val="a2"/>
    <w:uiPriority w:val="99"/>
    <w:semiHidden/>
    <w:unhideWhenUsed/>
    <w:rsid w:val="00EC0D4E"/>
  </w:style>
  <w:style w:type="numbering" w:customStyle="1" w:styleId="110">
    <w:name w:val="Нет списка11"/>
    <w:next w:val="a2"/>
    <w:uiPriority w:val="99"/>
    <w:semiHidden/>
    <w:unhideWhenUsed/>
    <w:rsid w:val="004E2D3D"/>
  </w:style>
  <w:style w:type="numbering" w:customStyle="1" w:styleId="120">
    <w:name w:val="Нет списка12"/>
    <w:next w:val="a2"/>
    <w:uiPriority w:val="99"/>
    <w:semiHidden/>
    <w:unhideWhenUsed/>
    <w:rsid w:val="00EE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97ED-5BFD-4242-A3D7-9063C06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45</Pages>
  <Words>14915</Words>
  <Characters>85016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5</cp:revision>
  <cp:lastPrinted>2018-01-16T08:46:00Z</cp:lastPrinted>
  <dcterms:created xsi:type="dcterms:W3CDTF">2023-03-15T11:42:00Z</dcterms:created>
  <dcterms:modified xsi:type="dcterms:W3CDTF">2023-03-16T06:43:00Z</dcterms:modified>
</cp:coreProperties>
</file>