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E7351E"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w:t>
      </w:r>
      <w:r w:rsidR="0096444B">
        <w:rPr>
          <w:rFonts w:ascii="Times New Roman" w:hAnsi="Times New Roman" w:cs="Times New Roman"/>
          <w:sz w:val="28"/>
          <w:szCs w:val="28"/>
        </w:rPr>
        <w:t>7 мая</w:t>
      </w:r>
      <w:r w:rsidR="00E31332" w:rsidRPr="00E31332">
        <w:rPr>
          <w:rFonts w:ascii="Times New Roman" w:hAnsi="Times New Roman" w:cs="Times New Roman"/>
          <w:sz w:val="28"/>
          <w:szCs w:val="28"/>
        </w:rPr>
        <w:t xml:space="preserve"> 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sidR="0096444B">
        <w:rPr>
          <w:rFonts w:ascii="Times New Roman" w:hAnsi="Times New Roman" w:cs="Times New Roman"/>
          <w:sz w:val="28"/>
          <w:szCs w:val="28"/>
        </w:rPr>
        <w:t>3</w:t>
      </w:r>
      <w:r w:rsidR="00B87E74">
        <w:rPr>
          <w:rFonts w:ascii="Times New Roman" w:hAnsi="Times New Roman" w:cs="Times New Roman"/>
          <w:sz w:val="28"/>
          <w:szCs w:val="28"/>
        </w:rPr>
        <w:t>4</w:t>
      </w:r>
      <w:r>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C14E99" w:rsidRPr="002C01F1" w:rsidRDefault="00C14E99" w:rsidP="00C14E99">
      <w:pPr>
        <w:spacing w:after="0" w:line="240" w:lineRule="auto"/>
        <w:jc w:val="center"/>
        <w:rPr>
          <w:rFonts w:ascii="Times New Roman" w:eastAsia="Times New Roman" w:hAnsi="Times New Roman"/>
          <w:b/>
          <w:sz w:val="28"/>
          <w:szCs w:val="24"/>
          <w:lang w:eastAsia="ru-RU"/>
        </w:rPr>
      </w:pPr>
      <w:r w:rsidRPr="002C01F1">
        <w:rPr>
          <w:rFonts w:ascii="Times New Roman" w:eastAsia="Times New Roman" w:hAnsi="Times New Roman"/>
          <w:b/>
          <w:sz w:val="28"/>
          <w:szCs w:val="24"/>
          <w:lang w:eastAsia="ru-RU"/>
        </w:rPr>
        <w:t>О внесении изменений в приказ №84-о от 2</w:t>
      </w:r>
      <w:r w:rsidR="00BE6D19">
        <w:rPr>
          <w:rFonts w:ascii="Times New Roman" w:eastAsia="Times New Roman" w:hAnsi="Times New Roman"/>
          <w:b/>
          <w:sz w:val="28"/>
          <w:szCs w:val="24"/>
          <w:lang w:eastAsia="ru-RU"/>
        </w:rPr>
        <w:t>1</w:t>
      </w:r>
      <w:r w:rsidRPr="002C01F1">
        <w:rPr>
          <w:rFonts w:ascii="Times New Roman" w:eastAsia="Times New Roman" w:hAnsi="Times New Roman"/>
          <w:b/>
          <w:sz w:val="28"/>
          <w:szCs w:val="24"/>
          <w:lang w:eastAsia="ru-RU"/>
        </w:rPr>
        <w:t xml:space="preserve"> декабря 2021 года </w:t>
      </w:r>
      <w:r w:rsidR="005613B8">
        <w:rPr>
          <w:rFonts w:ascii="Times New Roman" w:eastAsia="Times New Roman" w:hAnsi="Times New Roman"/>
          <w:b/>
          <w:sz w:val="28"/>
          <w:szCs w:val="24"/>
          <w:lang w:eastAsia="ru-RU"/>
        </w:rPr>
        <w:t>«О</w:t>
      </w:r>
      <w:r w:rsidRPr="002C01F1">
        <w:rPr>
          <w:rFonts w:ascii="Times New Roman" w:eastAsia="Times New Roman" w:hAnsi="Times New Roman"/>
          <w:b/>
          <w:sz w:val="28"/>
          <w:szCs w:val="24"/>
          <w:lang w:eastAsia="ru-RU"/>
        </w:rPr>
        <w:t xml:space="preserve">б использовании кодов бюджетной классификации расходов бюджета </w:t>
      </w:r>
      <w:proofErr w:type="spellStart"/>
      <w:r w:rsidRPr="002C01F1">
        <w:rPr>
          <w:rFonts w:ascii="Times New Roman" w:eastAsia="Times New Roman" w:hAnsi="Times New Roman"/>
          <w:b/>
          <w:sz w:val="28"/>
          <w:szCs w:val="24"/>
          <w:lang w:eastAsia="ru-RU"/>
        </w:rPr>
        <w:t>Тоншаевского</w:t>
      </w:r>
      <w:proofErr w:type="spellEnd"/>
      <w:r w:rsidRPr="002C01F1">
        <w:rPr>
          <w:rFonts w:ascii="Times New Roman" w:eastAsia="Times New Roman" w:hAnsi="Times New Roman"/>
          <w:b/>
          <w:sz w:val="28"/>
          <w:szCs w:val="24"/>
          <w:lang w:eastAsia="ru-RU"/>
        </w:rPr>
        <w:t xml:space="preserve"> муниципального округа на 2022 год и на плановый </w:t>
      </w:r>
      <w:r>
        <w:rPr>
          <w:rFonts w:ascii="Times New Roman" w:eastAsia="Times New Roman" w:hAnsi="Times New Roman"/>
          <w:b/>
          <w:sz w:val="28"/>
          <w:szCs w:val="24"/>
          <w:lang w:eastAsia="ru-RU"/>
        </w:rPr>
        <w:t xml:space="preserve">период </w:t>
      </w:r>
      <w:r w:rsidRPr="002C01F1">
        <w:rPr>
          <w:rFonts w:ascii="Times New Roman" w:eastAsia="Times New Roman" w:hAnsi="Times New Roman"/>
          <w:b/>
          <w:sz w:val="28"/>
          <w:szCs w:val="24"/>
          <w:lang w:eastAsia="ru-RU"/>
        </w:rPr>
        <w:t>2023 и 2024 год</w:t>
      </w:r>
      <w:r>
        <w:rPr>
          <w:rFonts w:ascii="Times New Roman" w:eastAsia="Times New Roman" w:hAnsi="Times New Roman"/>
          <w:b/>
          <w:sz w:val="28"/>
          <w:szCs w:val="24"/>
          <w:lang w:eastAsia="ru-RU"/>
        </w:rPr>
        <w:t>ов</w:t>
      </w:r>
    </w:p>
    <w:p w:rsidR="00C14E99" w:rsidRPr="002B5640" w:rsidRDefault="00C14E99" w:rsidP="00C14E99">
      <w:pPr>
        <w:spacing w:after="0" w:line="240" w:lineRule="auto"/>
        <w:jc w:val="center"/>
        <w:rPr>
          <w:rFonts w:ascii="Times New Roman" w:eastAsia="Times New Roman" w:hAnsi="Times New Roman"/>
          <w:sz w:val="28"/>
          <w:szCs w:val="24"/>
          <w:lang w:eastAsia="ru-RU"/>
        </w:rPr>
      </w:pPr>
    </w:p>
    <w:p w:rsidR="00C14E99" w:rsidRPr="002B5640" w:rsidRDefault="00C14E99" w:rsidP="005613B8">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w:t>
      </w:r>
      <w:proofErr w:type="spellStart"/>
      <w:r>
        <w:rPr>
          <w:rFonts w:ascii="Times New Roman" w:hAnsi="Times New Roman" w:cs="Times New Roman"/>
          <w:sz w:val="28"/>
          <w:szCs w:val="24"/>
        </w:rPr>
        <w:t>Тоншаевского</w:t>
      </w:r>
      <w:proofErr w:type="spellEnd"/>
      <w:r>
        <w:rPr>
          <w:rFonts w:ascii="Times New Roman" w:hAnsi="Times New Roman" w:cs="Times New Roman"/>
          <w:sz w:val="28"/>
          <w:szCs w:val="24"/>
        </w:rPr>
        <w:t xml:space="preserve"> муниципального округа от 16 декабря 2021 года №194 «О бюджете </w:t>
      </w:r>
      <w:proofErr w:type="spellStart"/>
      <w:r>
        <w:rPr>
          <w:rFonts w:ascii="Times New Roman" w:hAnsi="Times New Roman" w:cs="Times New Roman"/>
          <w:sz w:val="28"/>
          <w:szCs w:val="24"/>
        </w:rPr>
        <w:t>Тоншаевского</w:t>
      </w:r>
      <w:proofErr w:type="spellEnd"/>
      <w:r>
        <w:rPr>
          <w:rFonts w:ascii="Times New Roman" w:hAnsi="Times New Roman" w:cs="Times New Roman"/>
          <w:sz w:val="28"/>
          <w:szCs w:val="24"/>
        </w:rPr>
        <w:t xml:space="preserve">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C14E99" w:rsidRPr="005F57FE" w:rsidRDefault="00C14E99" w:rsidP="005613B8">
      <w:pPr>
        <w:pStyle w:val="a5"/>
        <w:numPr>
          <w:ilvl w:val="0"/>
          <w:numId w:val="3"/>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5F57FE">
        <w:rPr>
          <w:rFonts w:ascii="Times New Roman" w:eastAsia="Times New Roman" w:hAnsi="Times New Roman"/>
          <w:sz w:val="28"/>
          <w:szCs w:val="28"/>
          <w:lang w:eastAsia="ru-RU"/>
        </w:rPr>
        <w:t xml:space="preserve">оды бюджетной классификации расходов бюджета </w:t>
      </w:r>
      <w:proofErr w:type="spellStart"/>
      <w:r>
        <w:rPr>
          <w:rFonts w:ascii="Times New Roman" w:eastAsia="Times New Roman" w:hAnsi="Times New Roman"/>
          <w:sz w:val="28"/>
          <w:szCs w:val="28"/>
          <w:lang w:eastAsia="ru-RU"/>
        </w:rPr>
        <w:t>Тоншаевского</w:t>
      </w:r>
      <w:proofErr w:type="spellEnd"/>
      <w:r>
        <w:rPr>
          <w:rFonts w:ascii="Times New Roman" w:eastAsia="Times New Roman" w:hAnsi="Times New Roman"/>
          <w:sz w:val="28"/>
          <w:szCs w:val="28"/>
          <w:lang w:eastAsia="ru-RU"/>
        </w:rPr>
        <w:t xml:space="preserve"> муниципального округа</w:t>
      </w:r>
      <w:r w:rsidRPr="005F57FE">
        <w:rPr>
          <w:rFonts w:ascii="Times New Roman" w:eastAsia="Times New Roman" w:hAnsi="Times New Roman"/>
          <w:sz w:val="28"/>
          <w:szCs w:val="28"/>
          <w:lang w:eastAsia="ru-RU"/>
        </w:rPr>
        <w:t xml:space="preserve"> </w:t>
      </w:r>
      <w:r>
        <w:rPr>
          <w:rFonts w:ascii="Times New Roman" w:eastAsia="Times New Roman" w:hAnsi="Times New Roman"/>
          <w:sz w:val="28"/>
          <w:szCs w:val="24"/>
          <w:lang w:eastAsia="ru-RU"/>
        </w:rPr>
        <w:t>на 2022 год и плановый период 2023</w:t>
      </w:r>
      <w:r w:rsidRPr="005F57FE">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4</w:t>
      </w:r>
      <w:r w:rsidRPr="005F57FE">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годов изложить в новой редакции согласно приложения1</w:t>
      </w:r>
      <w:r w:rsidRPr="005F57FE">
        <w:rPr>
          <w:rFonts w:ascii="Times New Roman" w:eastAsia="Times New Roman" w:hAnsi="Times New Roman"/>
          <w:sz w:val="28"/>
          <w:szCs w:val="28"/>
          <w:lang w:eastAsia="ru-RU"/>
        </w:rPr>
        <w:t>.</w:t>
      </w:r>
    </w:p>
    <w:p w:rsidR="00C14E99" w:rsidRDefault="00C14E99" w:rsidP="005613B8">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2B5640">
        <w:rPr>
          <w:rFonts w:ascii="Times New Roman" w:eastAsia="Times New Roman" w:hAnsi="Times New Roman"/>
          <w:sz w:val="28"/>
          <w:szCs w:val="28"/>
          <w:lang w:eastAsia="ru-RU"/>
        </w:rPr>
        <w:t>. Контроль за исполнением настоящего приказа оставляю за собой.</w:t>
      </w:r>
    </w:p>
    <w:p w:rsidR="000915EC" w:rsidRDefault="000915EC" w:rsidP="005613B8">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0915EC" w:rsidP="000915EC">
      <w:pPr>
        <w:pStyle w:val="a6"/>
        <w:spacing w:before="0" w:beforeAutospacing="0" w:after="0" w:afterAutospacing="0"/>
        <w:jc w:val="both"/>
        <w:rPr>
          <w:sz w:val="28"/>
          <w:szCs w:val="28"/>
        </w:rPr>
      </w:pPr>
      <w:r>
        <w:rPr>
          <w:sz w:val="28"/>
          <w:szCs w:val="28"/>
        </w:rPr>
        <w:t xml:space="preserve">Начальник </w:t>
      </w:r>
      <w:proofErr w:type="gramStart"/>
      <w:r>
        <w:rPr>
          <w:sz w:val="28"/>
          <w:szCs w:val="28"/>
        </w:rPr>
        <w:t xml:space="preserve">управления:   </w:t>
      </w:r>
      <w:proofErr w:type="gramEnd"/>
      <w:r>
        <w:rPr>
          <w:sz w:val="28"/>
          <w:szCs w:val="28"/>
        </w:rPr>
        <w:t xml:space="preserve">                </w:t>
      </w:r>
      <w:r>
        <w:rPr>
          <w:sz w:val="28"/>
          <w:szCs w:val="28"/>
        </w:rPr>
        <w:tab/>
        <w:t xml:space="preserve"> </w:t>
      </w:r>
      <w:r w:rsidR="00C87748">
        <w:rPr>
          <w:sz w:val="28"/>
          <w:szCs w:val="28"/>
        </w:rPr>
        <w:t xml:space="preserve">                                 </w:t>
      </w:r>
      <w:r>
        <w:rPr>
          <w:sz w:val="28"/>
          <w:szCs w:val="28"/>
        </w:rPr>
        <w:t xml:space="preserve">          </w:t>
      </w:r>
      <w:r w:rsidR="00093164">
        <w:rPr>
          <w:sz w:val="28"/>
          <w:szCs w:val="28"/>
        </w:rPr>
        <w:t xml:space="preserve">       </w:t>
      </w:r>
      <w:r>
        <w:rPr>
          <w:sz w:val="28"/>
          <w:szCs w:val="28"/>
        </w:rPr>
        <w:t xml:space="preserve">      Н.В.</w:t>
      </w:r>
      <w:r w:rsidR="00B13144">
        <w:rPr>
          <w:sz w:val="28"/>
          <w:szCs w:val="28"/>
        </w:rPr>
        <w:t xml:space="preserve"> </w:t>
      </w:r>
      <w:r>
        <w:rPr>
          <w:sz w:val="28"/>
          <w:szCs w:val="28"/>
        </w:rPr>
        <w:t>Куликова</w:t>
      </w: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C14E99" w:rsidRDefault="00C14E99" w:rsidP="007A2E58">
      <w:pPr>
        <w:pStyle w:val="a6"/>
        <w:spacing w:before="0" w:beforeAutospacing="0" w:after="0" w:afterAutospacing="0"/>
        <w:jc w:val="both"/>
        <w:rPr>
          <w:sz w:val="28"/>
          <w:szCs w:val="28"/>
        </w:rPr>
        <w:sectPr w:rsidR="00C14E99" w:rsidSect="007A2E58">
          <w:pgSz w:w="11906" w:h="16838"/>
          <w:pgMar w:top="1134" w:right="567" w:bottom="1134" w:left="1134" w:header="709" w:footer="709" w:gutter="0"/>
          <w:cols w:space="708"/>
          <w:docGrid w:linePitch="360"/>
        </w:sectPr>
      </w:pPr>
    </w:p>
    <w:p w:rsidR="005613B8" w:rsidRPr="00397CB6" w:rsidRDefault="005613B8" w:rsidP="005613B8">
      <w:pPr>
        <w:widowControl w:val="0"/>
        <w:autoSpaceDE w:val="0"/>
        <w:autoSpaceDN w:val="0"/>
        <w:adjustRightInd w:val="0"/>
        <w:spacing w:after="120"/>
        <w:ind w:left="10206" w:right="-456"/>
        <w:jc w:val="center"/>
        <w:outlineLvl w:val="0"/>
        <w:rPr>
          <w:rFonts w:ascii="Times New Roman" w:hAnsi="Times New Roman"/>
        </w:rPr>
      </w:pPr>
      <w:r w:rsidRPr="00397CB6">
        <w:rPr>
          <w:rFonts w:ascii="Times New Roman" w:hAnsi="Times New Roman"/>
        </w:rPr>
        <w:lastRenderedPageBreak/>
        <w:t>ПРИЛОЖЕНИЕ 1</w:t>
      </w:r>
    </w:p>
    <w:p w:rsidR="005613B8" w:rsidRPr="00397CB6" w:rsidRDefault="005613B8" w:rsidP="005613B8">
      <w:pPr>
        <w:widowControl w:val="0"/>
        <w:autoSpaceDE w:val="0"/>
        <w:autoSpaceDN w:val="0"/>
        <w:adjustRightInd w:val="0"/>
        <w:ind w:left="10206" w:right="-456"/>
        <w:jc w:val="center"/>
        <w:outlineLvl w:val="0"/>
        <w:rPr>
          <w:rFonts w:ascii="Times New Roman" w:hAnsi="Times New Roman"/>
        </w:rPr>
      </w:pPr>
      <w:r w:rsidRPr="00397CB6">
        <w:rPr>
          <w:rFonts w:ascii="Times New Roman" w:hAnsi="Times New Roman"/>
        </w:rPr>
        <w:t xml:space="preserve">Утверждено приказом </w:t>
      </w:r>
      <w:r>
        <w:rPr>
          <w:rFonts w:ascii="Times New Roman" w:hAnsi="Times New Roman"/>
        </w:rPr>
        <w:t>у</w:t>
      </w:r>
      <w:r w:rsidRPr="00397CB6">
        <w:rPr>
          <w:rFonts w:ascii="Times New Roman" w:hAnsi="Times New Roman"/>
        </w:rPr>
        <w:t xml:space="preserve">правления финансов администрации </w:t>
      </w:r>
      <w:proofErr w:type="spellStart"/>
      <w:r w:rsidRPr="00397CB6">
        <w:rPr>
          <w:rFonts w:ascii="Times New Roman" w:hAnsi="Times New Roman"/>
        </w:rPr>
        <w:t>Тоншаевского</w:t>
      </w:r>
      <w:proofErr w:type="spellEnd"/>
      <w:r>
        <w:rPr>
          <w:rFonts w:ascii="Times New Roman" w:hAnsi="Times New Roman"/>
        </w:rPr>
        <w:t xml:space="preserve"> муниципального округа</w:t>
      </w:r>
      <w:r w:rsidRPr="00397CB6">
        <w:rPr>
          <w:rFonts w:ascii="Times New Roman" w:hAnsi="Times New Roman"/>
        </w:rPr>
        <w:t xml:space="preserve"> Нижегородской области от </w:t>
      </w:r>
      <w:r>
        <w:rPr>
          <w:rFonts w:ascii="Times New Roman" w:hAnsi="Times New Roman"/>
        </w:rPr>
        <w:t>27</w:t>
      </w:r>
      <w:r w:rsidRPr="00397CB6">
        <w:rPr>
          <w:rFonts w:ascii="Times New Roman" w:hAnsi="Times New Roman"/>
        </w:rPr>
        <w:t xml:space="preserve"> </w:t>
      </w:r>
      <w:r>
        <w:rPr>
          <w:rFonts w:ascii="Times New Roman" w:hAnsi="Times New Roman"/>
        </w:rPr>
        <w:t>мая</w:t>
      </w:r>
      <w:r w:rsidRPr="00397CB6">
        <w:rPr>
          <w:rFonts w:ascii="Times New Roman" w:hAnsi="Times New Roman"/>
        </w:rPr>
        <w:t xml:space="preserve"> 202</w:t>
      </w:r>
      <w:r>
        <w:rPr>
          <w:rFonts w:ascii="Times New Roman" w:hAnsi="Times New Roman"/>
        </w:rPr>
        <w:t>2</w:t>
      </w:r>
      <w:r w:rsidRPr="00397CB6">
        <w:rPr>
          <w:rFonts w:ascii="Times New Roman" w:hAnsi="Times New Roman"/>
        </w:rPr>
        <w:t xml:space="preserve"> года № </w:t>
      </w:r>
      <w:r>
        <w:rPr>
          <w:rFonts w:ascii="Times New Roman" w:hAnsi="Times New Roman"/>
        </w:rPr>
        <w:t>34-о</w:t>
      </w:r>
    </w:p>
    <w:p w:rsidR="00C14E99" w:rsidRDefault="00C14E99" w:rsidP="00C14E99">
      <w:pPr>
        <w:spacing w:after="0" w:line="240" w:lineRule="auto"/>
        <w:jc w:val="center"/>
        <w:rPr>
          <w:rFonts w:ascii="Times New Roman" w:eastAsia="Times New Roman" w:hAnsi="Times New Roman"/>
          <w:sz w:val="28"/>
          <w:szCs w:val="24"/>
          <w:lang w:eastAsia="ru-RU"/>
        </w:rPr>
      </w:pPr>
      <w:r w:rsidRPr="00D04F44">
        <w:rPr>
          <w:rFonts w:ascii="Times New Roman" w:eastAsia="Times New Roman" w:hAnsi="Times New Roman"/>
          <w:sz w:val="28"/>
          <w:szCs w:val="28"/>
          <w:lang w:eastAsia="ru-RU"/>
        </w:rPr>
        <w:t xml:space="preserve">Бюджетная классификация расходов </w:t>
      </w:r>
      <w:r>
        <w:rPr>
          <w:rFonts w:ascii="Times New Roman" w:eastAsia="Times New Roman" w:hAnsi="Times New Roman"/>
          <w:sz w:val="28"/>
          <w:szCs w:val="24"/>
          <w:lang w:eastAsia="ru-RU"/>
        </w:rPr>
        <w:t xml:space="preserve">на 2022 </w:t>
      </w:r>
      <w:r w:rsidRPr="00254E52">
        <w:rPr>
          <w:rFonts w:ascii="Times New Roman" w:eastAsia="Times New Roman" w:hAnsi="Times New Roman"/>
          <w:sz w:val="28"/>
          <w:szCs w:val="24"/>
          <w:lang w:eastAsia="ru-RU"/>
        </w:rPr>
        <w:t>год</w:t>
      </w:r>
      <w:r>
        <w:rPr>
          <w:rFonts w:ascii="Times New Roman" w:eastAsia="Times New Roman" w:hAnsi="Times New Roman"/>
          <w:sz w:val="28"/>
          <w:szCs w:val="24"/>
          <w:lang w:eastAsia="ru-RU"/>
        </w:rPr>
        <w:t xml:space="preserve"> и плановый 2023 и 2024 годы</w:t>
      </w:r>
    </w:p>
    <w:p w:rsidR="00C55FAC" w:rsidRDefault="00C55FAC" w:rsidP="00C14E99">
      <w:pPr>
        <w:spacing w:after="0" w:line="240" w:lineRule="auto"/>
        <w:jc w:val="center"/>
        <w:rPr>
          <w:rFonts w:ascii="Times New Roman" w:eastAsia="Times New Roman" w:hAnsi="Times New Roman"/>
          <w:sz w:val="28"/>
          <w:szCs w:val="24"/>
          <w:lang w:eastAsia="ru-RU"/>
        </w:rPr>
      </w:pPr>
    </w:p>
    <w:tbl>
      <w:tblPr>
        <w:tblW w:w="14879" w:type="dxa"/>
        <w:tblLayout w:type="fixed"/>
        <w:tblLook w:val="04A0" w:firstRow="1" w:lastRow="0" w:firstColumn="1" w:lastColumn="0" w:noHBand="0" w:noVBand="1"/>
      </w:tblPr>
      <w:tblGrid>
        <w:gridCol w:w="683"/>
        <w:gridCol w:w="1061"/>
        <w:gridCol w:w="3354"/>
        <w:gridCol w:w="567"/>
        <w:gridCol w:w="851"/>
        <w:gridCol w:w="850"/>
        <w:gridCol w:w="851"/>
        <w:gridCol w:w="1984"/>
        <w:gridCol w:w="709"/>
        <w:gridCol w:w="1701"/>
        <w:gridCol w:w="851"/>
        <w:gridCol w:w="1417"/>
      </w:tblGrid>
      <w:tr w:rsidR="00C55FAC" w:rsidRPr="005613B8" w:rsidTr="005613B8">
        <w:trPr>
          <w:trHeight w:val="255"/>
        </w:trPr>
        <w:tc>
          <w:tcPr>
            <w:tcW w:w="14879" w:type="dxa"/>
            <w:gridSpan w:val="12"/>
            <w:tcBorders>
              <w:top w:val="single" w:sz="4" w:space="0" w:color="auto"/>
              <w:left w:val="single" w:sz="4" w:space="0" w:color="auto"/>
              <w:bottom w:val="single" w:sz="4" w:space="0" w:color="auto"/>
              <w:right w:val="nil"/>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КБК</w:t>
            </w:r>
          </w:p>
        </w:tc>
      </w:tr>
      <w:tr w:rsidR="005613B8" w:rsidRPr="005613B8" w:rsidTr="005613B8">
        <w:trPr>
          <w:trHeight w:val="484"/>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КФСР</w:t>
            </w:r>
          </w:p>
        </w:tc>
        <w:tc>
          <w:tcPr>
            <w:tcW w:w="1061"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КЦСР</w:t>
            </w:r>
          </w:p>
        </w:tc>
        <w:tc>
          <w:tcPr>
            <w:tcW w:w="3354"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Наименование КЦСР</w:t>
            </w:r>
          </w:p>
        </w:tc>
        <w:tc>
          <w:tcPr>
            <w:tcW w:w="567"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КВР</w:t>
            </w:r>
          </w:p>
        </w:tc>
        <w:tc>
          <w:tcPr>
            <w:tcW w:w="851"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КОСГУ</w:t>
            </w:r>
          </w:p>
        </w:tc>
        <w:tc>
          <w:tcPr>
            <w:tcW w:w="850"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КВСР</w:t>
            </w:r>
          </w:p>
        </w:tc>
        <w:tc>
          <w:tcPr>
            <w:tcW w:w="851"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Доп. ФК</w:t>
            </w:r>
          </w:p>
        </w:tc>
        <w:tc>
          <w:tcPr>
            <w:tcW w:w="1984"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Наименование Доп. ФК</w:t>
            </w:r>
          </w:p>
        </w:tc>
        <w:tc>
          <w:tcPr>
            <w:tcW w:w="709"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Доп. ЭК</w:t>
            </w:r>
          </w:p>
        </w:tc>
        <w:tc>
          <w:tcPr>
            <w:tcW w:w="1701"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Наименование Доп. ЭК</w:t>
            </w:r>
          </w:p>
        </w:tc>
        <w:tc>
          <w:tcPr>
            <w:tcW w:w="851"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Доп. КР</w:t>
            </w:r>
          </w:p>
        </w:tc>
        <w:tc>
          <w:tcPr>
            <w:tcW w:w="1417" w:type="dxa"/>
            <w:tcBorders>
              <w:top w:val="nil"/>
              <w:left w:val="nil"/>
              <w:bottom w:val="single" w:sz="4" w:space="0" w:color="auto"/>
              <w:right w:val="single" w:sz="4" w:space="0" w:color="auto"/>
            </w:tcBorders>
            <w:shd w:val="clear" w:color="auto" w:fill="auto"/>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Наименование Доп. КР</w:t>
            </w:r>
          </w:p>
        </w:tc>
      </w:tr>
      <w:tr w:rsidR="005613B8" w:rsidRPr="005613B8" w:rsidTr="005613B8">
        <w:trPr>
          <w:trHeight w:val="255"/>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1</w:t>
            </w:r>
          </w:p>
        </w:tc>
        <w:tc>
          <w:tcPr>
            <w:tcW w:w="1061"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2</w:t>
            </w:r>
          </w:p>
        </w:tc>
        <w:tc>
          <w:tcPr>
            <w:tcW w:w="3354"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7</w:t>
            </w:r>
          </w:p>
        </w:tc>
        <w:tc>
          <w:tcPr>
            <w:tcW w:w="1984"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9</w:t>
            </w:r>
          </w:p>
        </w:tc>
        <w:tc>
          <w:tcPr>
            <w:tcW w:w="1701"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rsidR="00C55FAC" w:rsidRPr="005613B8" w:rsidRDefault="00C55FAC" w:rsidP="00C55FAC">
            <w:pPr>
              <w:spacing w:after="0" w:line="240" w:lineRule="auto"/>
              <w:jc w:val="center"/>
              <w:rPr>
                <w:rFonts w:ascii="Times New Roman" w:eastAsia="Times New Roman" w:hAnsi="Times New Roman"/>
                <w:b/>
                <w:bCs/>
                <w:sz w:val="16"/>
                <w:szCs w:val="16"/>
                <w:lang w:eastAsia="ru-RU"/>
              </w:rPr>
            </w:pPr>
            <w:r w:rsidRPr="005613B8">
              <w:rPr>
                <w:rFonts w:ascii="Times New Roman" w:eastAsia="Times New Roman" w:hAnsi="Times New Roman"/>
                <w:b/>
                <w:bCs/>
                <w:sz w:val="16"/>
                <w:szCs w:val="16"/>
                <w:lang w:eastAsia="ru-RU"/>
              </w:rPr>
              <w:t>12</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6600101000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высшего должностного лица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6600101000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высшего должностного лица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6600101000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высшего должностного лица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6600526000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Мероприятия по </w:t>
            </w:r>
            <w:proofErr w:type="spellStart"/>
            <w:r w:rsidRPr="005613B8">
              <w:rPr>
                <w:rFonts w:ascii="Times New Roman" w:eastAsia="Times New Roman" w:hAnsi="Times New Roman"/>
                <w:sz w:val="16"/>
                <w:szCs w:val="16"/>
                <w:lang w:eastAsia="ru-RU"/>
              </w:rPr>
              <w:t>противокоррупционным</w:t>
            </w:r>
            <w:proofErr w:type="spellEnd"/>
            <w:r w:rsidRPr="005613B8">
              <w:rPr>
                <w:rFonts w:ascii="Times New Roman" w:eastAsia="Times New Roman" w:hAnsi="Times New Roman"/>
                <w:sz w:val="16"/>
                <w:szCs w:val="16"/>
                <w:lang w:eastAsia="ru-RU"/>
              </w:rPr>
              <w:t xml:space="preserve"> действиям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1610129850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профилактике терроризма и экстремизма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единовр.пособ</w:t>
            </w:r>
            <w:proofErr w:type="spellEnd"/>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КДН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6600173940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по опеке совершеннолетних граждан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39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6600526000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Мероприятия по </w:t>
            </w:r>
            <w:proofErr w:type="spellStart"/>
            <w:r w:rsidRPr="005613B8">
              <w:rPr>
                <w:rFonts w:ascii="Times New Roman" w:eastAsia="Times New Roman" w:hAnsi="Times New Roman"/>
                <w:sz w:val="16"/>
                <w:szCs w:val="16"/>
                <w:lang w:eastAsia="ru-RU"/>
              </w:rPr>
              <w:t>противокоррупционным</w:t>
            </w:r>
            <w:proofErr w:type="spellEnd"/>
            <w:r w:rsidRPr="005613B8">
              <w:rPr>
                <w:rFonts w:ascii="Times New Roman" w:eastAsia="Times New Roman" w:hAnsi="Times New Roman"/>
                <w:sz w:val="16"/>
                <w:szCs w:val="16"/>
                <w:lang w:eastAsia="ru-RU"/>
              </w:rPr>
              <w:t xml:space="preserve"> действиям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147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147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147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0630126000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Текущий ремонт оборудования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Текущий ремонт оборудования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теплоэнергия</w:t>
            </w:r>
            <w:proofErr w:type="spellEnd"/>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0640100190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6600505000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Резервный фонд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870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0510129010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в рамках подпрограммы "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0510129020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Приобретение имущества в муниципальную собственность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0510129020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Приобретение имущества в муниципальную собственность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0530100190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0530100190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0530100190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0610125130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Сопровождение программы АЦК</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1610129850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профилактике терроризма и экстремизма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1920100190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1920100190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Текущий ремонт оборудования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теплоэнергия</w:t>
            </w:r>
            <w:proofErr w:type="spellEnd"/>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теплоэнергия</w:t>
            </w:r>
            <w:proofErr w:type="spellEnd"/>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теплоэнергия</w:t>
            </w:r>
            <w:proofErr w:type="spellEnd"/>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Муниципальное казенное учреждение "Центр бухгалтерского обслуживания"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выплаты по обязательствам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660С100590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Предупреждение распространения, профилактика, диагностика и лечение от новой </w:t>
            </w:r>
            <w:proofErr w:type="spellStart"/>
            <w:r w:rsidRPr="005613B8">
              <w:rPr>
                <w:rFonts w:ascii="Times New Roman" w:eastAsia="Times New Roman" w:hAnsi="Times New Roman"/>
                <w:sz w:val="16"/>
                <w:szCs w:val="16"/>
                <w:lang w:eastAsia="ru-RU"/>
              </w:rPr>
              <w:t>коронавирусной</w:t>
            </w:r>
            <w:proofErr w:type="spellEnd"/>
            <w:r w:rsidRPr="005613B8">
              <w:rPr>
                <w:rFonts w:ascii="Times New Roman" w:eastAsia="Times New Roman" w:hAnsi="Times New Roman"/>
                <w:sz w:val="16"/>
                <w:szCs w:val="16"/>
                <w:lang w:eastAsia="ru-RU"/>
              </w:rPr>
              <w:t xml:space="preserve"> инфекции.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0203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79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0410125110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Мероприятия, направленные на проведение </w:t>
            </w:r>
            <w:proofErr w:type="spellStart"/>
            <w:r w:rsidRPr="005613B8">
              <w:rPr>
                <w:rFonts w:ascii="Times New Roman" w:eastAsia="Times New Roman" w:hAnsi="Times New Roman"/>
                <w:sz w:val="16"/>
                <w:szCs w:val="16"/>
                <w:lang w:eastAsia="ru-RU"/>
              </w:rPr>
              <w:t>противо</w:t>
            </w:r>
            <w:proofErr w:type="spellEnd"/>
            <w:r w:rsidRPr="005613B8">
              <w:rPr>
                <w:rFonts w:ascii="Times New Roman" w:eastAsia="Times New Roman" w:hAnsi="Times New Roman"/>
                <w:sz w:val="16"/>
                <w:szCs w:val="16"/>
                <w:lang w:eastAsia="ru-RU"/>
              </w:rPr>
              <w:t>-паводковых и противопожарных мероприятий (резервный фонд).</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опашке населенных пунктов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96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0430100590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Расходы по подготовке населения в области гражданской обороны, защиты населения и территорий от чрезвычайных ситуаций на территории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96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0430100590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Расходы по подготовке населения в области гражданской обороны, защиты населения и территорий от чрезвычайных ситуаций на территории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96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0430100590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Расходы по подготовке населения в области гражданской обороны, защиты населения и территорий от чрезвычайных ситуаций на территории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муниципальной пожарной охраны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теплоэнергия</w:t>
            </w:r>
            <w:proofErr w:type="spellEnd"/>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проведение смотра-конкурса на лучшую муниципальную пожарную бригаду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Реализация Положения "Дорожной карты по профилактике пожаров противопожарной пропаганде"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0420125160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пожарным водоемам и пирсам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0420172650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w:t>
            </w:r>
            <w:r w:rsidRPr="005613B8">
              <w:rPr>
                <w:rFonts w:ascii="Times New Roman" w:eastAsia="Times New Roman" w:hAnsi="Times New Roman"/>
                <w:sz w:val="16"/>
                <w:szCs w:val="16"/>
                <w:lang w:eastAsia="ru-RU"/>
              </w:rPr>
              <w:lastRenderedPageBreak/>
              <w:t xml:space="preserve">муниципальной пожарной охраны </w:t>
            </w:r>
            <w:proofErr w:type="spellStart"/>
            <w:r w:rsidRPr="005613B8">
              <w:rPr>
                <w:rFonts w:ascii="Times New Roman" w:eastAsia="Times New Roman" w:hAnsi="Times New Roman"/>
                <w:sz w:val="16"/>
                <w:szCs w:val="16"/>
                <w:lang w:eastAsia="ru-RU"/>
              </w:rPr>
              <w:t>п.Шайгино</w:t>
            </w:r>
            <w:proofErr w:type="spellEnd"/>
            <w:r w:rsidRPr="005613B8">
              <w:rPr>
                <w:rFonts w:ascii="Times New Roman" w:eastAsia="Times New Roman" w:hAnsi="Times New Roman"/>
                <w:sz w:val="16"/>
                <w:szCs w:val="16"/>
                <w:lang w:eastAsia="ru-RU"/>
              </w:rPr>
              <w:t>)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414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04201S2650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5613B8">
              <w:rPr>
                <w:rFonts w:ascii="Times New Roman" w:eastAsia="Times New Roman" w:hAnsi="Times New Roman"/>
                <w:sz w:val="16"/>
                <w:szCs w:val="16"/>
                <w:lang w:eastAsia="ru-RU"/>
              </w:rPr>
              <w:t>п.Шайгино</w:t>
            </w:r>
            <w:proofErr w:type="spellEnd"/>
            <w:r w:rsidRPr="005613B8">
              <w:rPr>
                <w:rFonts w:ascii="Times New Roman" w:eastAsia="Times New Roman" w:hAnsi="Times New Roman"/>
                <w:sz w:val="16"/>
                <w:szCs w:val="16"/>
                <w:lang w:eastAsia="ru-RU"/>
              </w:rPr>
              <w:t>)за счет средств бюджета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6600505000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Резервный фонд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6600505000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Резервный фонд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0310125800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0310125800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субсидирование части затрат в развитие производства продукции растениеводства за счет средств местного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5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03101R3580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005</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на возмещение производителям зерновых культур</w:t>
            </w:r>
            <w:r w:rsidR="00C87748">
              <w:rPr>
                <w:rFonts w:ascii="Times New Roman" w:eastAsia="Times New Roman" w:hAnsi="Times New Roman"/>
                <w:sz w:val="16"/>
                <w:szCs w:val="16"/>
                <w:lang w:eastAsia="ru-RU"/>
              </w:rPr>
              <w:t xml:space="preserve"> </w:t>
            </w:r>
            <w:bookmarkStart w:id="0" w:name="_GoBack"/>
            <w:bookmarkEnd w:id="0"/>
            <w:r w:rsidRPr="005613B8">
              <w:rPr>
                <w:rFonts w:ascii="Times New Roman" w:eastAsia="Times New Roman" w:hAnsi="Times New Roman"/>
                <w:sz w:val="16"/>
                <w:szCs w:val="16"/>
                <w:lang w:eastAsia="ru-RU"/>
              </w:rPr>
              <w:t>части затрат на производство и реализацию зерновых культур за счет областного бюджета</w:t>
            </w:r>
          </w:p>
        </w:tc>
      </w:tr>
      <w:tr w:rsidR="005613B8" w:rsidRPr="005613B8" w:rsidTr="00C87748">
        <w:trPr>
          <w:trHeight w:val="5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03101R3580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006</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на возмещение производителям зерновых культур</w:t>
            </w:r>
            <w:r w:rsidR="00C87748">
              <w:rPr>
                <w:rFonts w:ascii="Times New Roman" w:eastAsia="Times New Roman" w:hAnsi="Times New Roman"/>
                <w:sz w:val="16"/>
                <w:szCs w:val="16"/>
                <w:lang w:eastAsia="ru-RU"/>
              </w:rPr>
              <w:t xml:space="preserve"> </w:t>
            </w:r>
            <w:r w:rsidRPr="005613B8">
              <w:rPr>
                <w:rFonts w:ascii="Times New Roman" w:eastAsia="Times New Roman" w:hAnsi="Times New Roman"/>
                <w:sz w:val="16"/>
                <w:szCs w:val="16"/>
                <w:lang w:eastAsia="ru-RU"/>
              </w:rPr>
              <w:t>части затрат на производство и реализацию зерновых культур за счет федерального бюджета</w:t>
            </w:r>
          </w:p>
        </w:tc>
      </w:tr>
      <w:tr w:rsidR="005613B8" w:rsidRPr="005613B8" w:rsidTr="00C87748">
        <w:trPr>
          <w:trHeight w:val="5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03101R3580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005</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на возмещение производителям зерновых культур</w:t>
            </w:r>
            <w:r w:rsidR="00C87748">
              <w:rPr>
                <w:rFonts w:ascii="Times New Roman" w:eastAsia="Times New Roman" w:hAnsi="Times New Roman"/>
                <w:sz w:val="16"/>
                <w:szCs w:val="16"/>
                <w:lang w:eastAsia="ru-RU"/>
              </w:rPr>
              <w:t xml:space="preserve"> </w:t>
            </w:r>
            <w:r w:rsidRPr="005613B8">
              <w:rPr>
                <w:rFonts w:ascii="Times New Roman" w:eastAsia="Times New Roman" w:hAnsi="Times New Roman"/>
                <w:sz w:val="16"/>
                <w:szCs w:val="16"/>
                <w:lang w:eastAsia="ru-RU"/>
              </w:rPr>
              <w:t xml:space="preserve">части затрат на производство и реализацию зерновых культур за счет </w:t>
            </w:r>
            <w:r w:rsidRPr="005613B8">
              <w:rPr>
                <w:rFonts w:ascii="Times New Roman" w:eastAsia="Times New Roman" w:hAnsi="Times New Roman"/>
                <w:sz w:val="16"/>
                <w:szCs w:val="16"/>
                <w:lang w:eastAsia="ru-RU"/>
              </w:rPr>
              <w:lastRenderedPageBreak/>
              <w:t>областного бюджета</w:t>
            </w:r>
          </w:p>
        </w:tc>
      </w:tr>
      <w:tr w:rsidR="005613B8" w:rsidRPr="005613B8" w:rsidTr="00C87748">
        <w:trPr>
          <w:trHeight w:val="57"/>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03101R3580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006</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на возмещение производителям зерновых культур</w:t>
            </w:r>
            <w:r w:rsidR="00C87748">
              <w:rPr>
                <w:rFonts w:ascii="Times New Roman" w:eastAsia="Times New Roman" w:hAnsi="Times New Roman"/>
                <w:sz w:val="16"/>
                <w:szCs w:val="16"/>
                <w:lang w:eastAsia="ru-RU"/>
              </w:rPr>
              <w:t xml:space="preserve"> </w:t>
            </w:r>
            <w:r w:rsidRPr="005613B8">
              <w:rPr>
                <w:rFonts w:ascii="Times New Roman" w:eastAsia="Times New Roman" w:hAnsi="Times New Roman"/>
                <w:sz w:val="16"/>
                <w:szCs w:val="16"/>
                <w:lang w:eastAsia="ru-RU"/>
              </w:rPr>
              <w:t>части затрат на производство и реализацию зерновых культур за счет федерального бюджета</w:t>
            </w:r>
          </w:p>
        </w:tc>
      </w:tr>
      <w:tr w:rsidR="005613B8" w:rsidRPr="005613B8" w:rsidTr="00C87748">
        <w:trPr>
          <w:trHeight w:val="270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03101R5020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w:t>
            </w:r>
            <w:r w:rsidR="00C87748">
              <w:rPr>
                <w:rFonts w:ascii="Times New Roman" w:eastAsia="Times New Roman" w:hAnsi="Times New Roman"/>
                <w:sz w:val="16"/>
                <w:szCs w:val="16"/>
                <w:lang w:eastAsia="ru-RU"/>
              </w:rPr>
              <w:t xml:space="preserve"> </w:t>
            </w:r>
            <w:r w:rsidRPr="005613B8">
              <w:rPr>
                <w:rFonts w:ascii="Times New Roman" w:eastAsia="Times New Roman" w:hAnsi="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5613B8" w:rsidRPr="005613B8" w:rsidTr="00C87748">
        <w:trPr>
          <w:trHeight w:val="270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03101R5020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w:t>
            </w:r>
            <w:r w:rsidR="00C87748">
              <w:rPr>
                <w:rFonts w:ascii="Times New Roman" w:eastAsia="Times New Roman" w:hAnsi="Times New Roman"/>
                <w:sz w:val="16"/>
                <w:szCs w:val="16"/>
                <w:lang w:eastAsia="ru-RU"/>
              </w:rPr>
              <w:t xml:space="preserve"> </w:t>
            </w:r>
            <w:r w:rsidRPr="005613B8">
              <w:rPr>
                <w:rFonts w:ascii="Times New Roman" w:eastAsia="Times New Roman" w:hAnsi="Times New Roman"/>
                <w:sz w:val="16"/>
                <w:szCs w:val="16"/>
                <w:lang w:eastAsia="ru-RU"/>
              </w:rPr>
              <w:t>связанных с производством, на собственную переработку сельскохозяйственных культур по ставке на 1 гектар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026</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470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Средства областного бюджета на </w:t>
            </w:r>
            <w:proofErr w:type="spellStart"/>
            <w:r w:rsidRPr="005613B8">
              <w:rPr>
                <w:rFonts w:ascii="Times New Roman" w:eastAsia="Times New Roman" w:hAnsi="Times New Roman"/>
                <w:sz w:val="16"/>
                <w:szCs w:val="16"/>
                <w:lang w:eastAsia="ru-RU"/>
              </w:rPr>
              <w:lastRenderedPageBreak/>
              <w:t>софинансирование</w:t>
            </w:r>
            <w:proofErr w:type="spellEnd"/>
            <w:r w:rsidRPr="005613B8">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элитного семеноводства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836</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026</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470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Средства областного бюджета на </w:t>
            </w: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элитного семеноводства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03101R5080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части затрат на поддержку элитного семеноводства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836</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 на поддержку элитного семеноводства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0310225800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0310225800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субсидирование части затрат в развитии производства продукции животноводства за счет средств местного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03102R5020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5613B8">
              <w:rPr>
                <w:rFonts w:ascii="Times New Roman" w:eastAsia="Times New Roman" w:hAnsi="Times New Roman"/>
                <w:sz w:val="16"/>
                <w:szCs w:val="16"/>
                <w:lang w:eastAsia="ru-RU"/>
              </w:rPr>
              <w:t>подотраслей</w:t>
            </w:r>
            <w:proofErr w:type="spellEnd"/>
            <w:r w:rsidRPr="005613B8">
              <w:rPr>
                <w:rFonts w:ascii="Times New Roman" w:eastAsia="Times New Roman" w:hAnsi="Times New Roman"/>
                <w:sz w:val="16"/>
                <w:szCs w:val="16"/>
                <w:lang w:eastAsia="ru-RU"/>
              </w:rPr>
              <w:t xml:space="preserve"> агропромышленного комплекса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007</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 связанных с производством, реализацией и (или) отгрузкой на собственную переработку молока по ставке на 1 голову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03102R5020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5613B8">
              <w:rPr>
                <w:rFonts w:ascii="Times New Roman" w:eastAsia="Times New Roman" w:hAnsi="Times New Roman"/>
                <w:sz w:val="16"/>
                <w:szCs w:val="16"/>
                <w:lang w:eastAsia="ru-RU"/>
              </w:rPr>
              <w:t>подотраслей</w:t>
            </w:r>
            <w:proofErr w:type="spellEnd"/>
            <w:r w:rsidRPr="005613B8">
              <w:rPr>
                <w:rFonts w:ascii="Times New Roman" w:eastAsia="Times New Roman" w:hAnsi="Times New Roman"/>
                <w:sz w:val="16"/>
                <w:szCs w:val="16"/>
                <w:lang w:eastAsia="ru-RU"/>
              </w:rPr>
              <w:t xml:space="preserve"> агропромышленного комплекса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 связанных с производством, реализацией и (или) отгрузкой на собственную переработку молока по ставке на 1 голову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03102R5080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24A</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возмещение части затрат на поддержку собственного производства молока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03102R5080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24A</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Средства областного бюджета на </w:t>
            </w: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расходов с федеральным бюджетом на возмещение части затрат на поддержку собственного производства молока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03102R5080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Субвенции на возмещение части затрат сельскохозяйственных товаропроизводителей на 1 килограмм реализованного и (или) отгруженного на </w:t>
            </w:r>
            <w:r w:rsidRPr="005613B8">
              <w:rPr>
                <w:rFonts w:ascii="Times New Roman" w:eastAsia="Times New Roman" w:hAnsi="Times New Roman"/>
                <w:sz w:val="16"/>
                <w:szCs w:val="16"/>
                <w:lang w:eastAsia="ru-RU"/>
              </w:rPr>
              <w:lastRenderedPageBreak/>
              <w:t>собственную переработку молока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24A</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846</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Расходы на возмещение части затрат на поддержку </w:t>
            </w:r>
            <w:r w:rsidRPr="005613B8">
              <w:rPr>
                <w:rFonts w:ascii="Times New Roman" w:eastAsia="Times New Roman" w:hAnsi="Times New Roman"/>
                <w:sz w:val="16"/>
                <w:szCs w:val="16"/>
                <w:lang w:eastAsia="ru-RU"/>
              </w:rPr>
              <w:lastRenderedPageBreak/>
              <w:t>собственного производства молока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0310425800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0310425800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субсидирование части затрат на обновление парка сельскохозяйственной техники за счет средств местного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0310525220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Проведение мероприятий в сельском хозяйстве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0330173910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поддержке сельскохозяйственного производства.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6600373310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0408</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0630174600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0408</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1450520800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Приобретение в лизинг транспортного средства в целях осуществления пассажирских перевозок по муниципальным маршрутам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0408</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2360120500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финансовое обеспечение части затрат МУП "</w:t>
            </w:r>
            <w:proofErr w:type="spellStart"/>
            <w:r w:rsidRPr="005613B8">
              <w:rPr>
                <w:rFonts w:ascii="Times New Roman" w:eastAsia="Times New Roman" w:hAnsi="Times New Roman"/>
                <w:sz w:val="16"/>
                <w:szCs w:val="16"/>
                <w:lang w:eastAsia="ru-RU"/>
              </w:rPr>
              <w:t>Шахунское</w:t>
            </w:r>
            <w:proofErr w:type="spellEnd"/>
            <w:r w:rsidRPr="005613B8">
              <w:rPr>
                <w:rFonts w:ascii="Times New Roman" w:eastAsia="Times New Roman" w:hAnsi="Times New Roman"/>
                <w:sz w:val="16"/>
                <w:szCs w:val="16"/>
                <w:lang w:eastAsia="ru-RU"/>
              </w:rPr>
              <w:t xml:space="preserve"> пассажирское автотранспортное предприятие", в целях оказания услуг по перевозке пассажиров общественным транспортом на </w:t>
            </w:r>
            <w:r w:rsidRPr="005613B8">
              <w:rPr>
                <w:rFonts w:ascii="Times New Roman" w:eastAsia="Times New Roman" w:hAnsi="Times New Roman"/>
                <w:sz w:val="16"/>
                <w:szCs w:val="16"/>
                <w:lang w:eastAsia="ru-RU"/>
              </w:rPr>
              <w:lastRenderedPageBreak/>
              <w:t xml:space="preserve">муниципальных маршрутах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на оплату за сжиженный углеводородный газ</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812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1442702030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ул.Больничная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п.Буреполом</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14427S2601</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ул.Больничная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п.Буреполом</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14427S2601</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ул.Больничная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п.Буреполом</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1442802030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ул.Гайдара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р.п.Шайгино</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14428S2602</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ул.Гайдара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р.п.Шайгино</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14428S2602</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ул.Гайдара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р.п.Шайгино</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1442902030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ул.Кирова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р.п.Пижма</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14429S2603</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ул.Кирова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р.п.Пижма</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14429S2603</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ул.Кирова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р.п.Пижма</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1443002030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5613B8">
              <w:rPr>
                <w:rFonts w:ascii="Times New Roman" w:eastAsia="Times New Roman" w:hAnsi="Times New Roman"/>
                <w:sz w:val="16"/>
                <w:szCs w:val="16"/>
                <w:lang w:eastAsia="ru-RU"/>
              </w:rPr>
              <w:t>Б.Селки</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14430S2604</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5613B8">
              <w:rPr>
                <w:rFonts w:ascii="Times New Roman" w:eastAsia="Times New Roman" w:hAnsi="Times New Roman"/>
                <w:sz w:val="16"/>
                <w:szCs w:val="16"/>
                <w:lang w:eastAsia="ru-RU"/>
              </w:rPr>
              <w:t>Б.Селки</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14430S2604</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Частичный ремонт объездной дороги к кладбищу д. </w:t>
            </w:r>
            <w:proofErr w:type="spellStart"/>
            <w:r w:rsidRPr="005613B8">
              <w:rPr>
                <w:rFonts w:ascii="Times New Roman" w:eastAsia="Times New Roman" w:hAnsi="Times New Roman"/>
                <w:sz w:val="16"/>
                <w:szCs w:val="16"/>
                <w:lang w:eastAsia="ru-RU"/>
              </w:rPr>
              <w:t>Б.Селки</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1443102030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ул.Жданова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р.п.Пижма</w:t>
            </w:r>
            <w:proofErr w:type="spellEnd"/>
            <w:r w:rsidRPr="005613B8">
              <w:rPr>
                <w:rFonts w:ascii="Times New Roman" w:eastAsia="Times New Roman" w:hAnsi="Times New Roman"/>
                <w:sz w:val="16"/>
                <w:szCs w:val="16"/>
                <w:lang w:eastAsia="ru-RU"/>
              </w:rPr>
              <w:t xml:space="preserve"> за счет спонсоров и населения на </w:t>
            </w:r>
            <w:r w:rsidRPr="005613B8">
              <w:rPr>
                <w:rFonts w:ascii="Times New Roman" w:eastAsia="Times New Roman" w:hAnsi="Times New Roman"/>
                <w:sz w:val="16"/>
                <w:szCs w:val="16"/>
                <w:lang w:eastAsia="ru-RU"/>
              </w:rPr>
              <w:lastRenderedPageBreak/>
              <w:t>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14431S2605</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ул.Жданова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р.п.Пижма</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14431S2605</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ул.Жданова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р.п.Пижма</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1443302030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ул.Июльская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д.М.Лом</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14433S2607</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ул.Июльская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д.М.Лом</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14433S2607</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ул.Июльская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д.М.Лом</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14434S2608</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ул.Школьная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с.Письменер</w:t>
            </w:r>
            <w:proofErr w:type="spellEnd"/>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ул.Больничная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д.Ошминское</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14435S2609</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ул.Больничная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д.Ошминское</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14435S2609</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ул.Больничная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д.Ошминское</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1443602030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ул.Майская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14436S260A</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ул.Майская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14436S260A</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ул.Майская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1443702030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ул.Запрудная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14437S260D</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ул.Запрудная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субсидии на </w:t>
            </w:r>
            <w:r w:rsidRPr="005613B8">
              <w:rPr>
                <w:rFonts w:ascii="Times New Roman" w:eastAsia="Times New Roman" w:hAnsi="Times New Roman"/>
                <w:sz w:val="16"/>
                <w:szCs w:val="16"/>
                <w:lang w:eastAsia="ru-RU"/>
              </w:rPr>
              <w:lastRenderedPageBreak/>
              <w:t>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14437S260D</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w:t>
            </w:r>
            <w:proofErr w:type="spellStart"/>
            <w:r w:rsidRPr="005613B8">
              <w:rPr>
                <w:rFonts w:ascii="Times New Roman" w:eastAsia="Times New Roman" w:hAnsi="Times New Roman"/>
                <w:sz w:val="16"/>
                <w:szCs w:val="16"/>
                <w:lang w:eastAsia="ru-RU"/>
              </w:rPr>
              <w:t>ул.Запрудная</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1443802030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ул. Октябрьская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спонсоров и населения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14438S260F</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ул. Октябрьская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14438S260F</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дороги по ул. Октябрьская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субсидии на реализацию проекта инициативного бюджетирования "Вам решать!"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1443972210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5613B8">
              <w:rPr>
                <w:rFonts w:ascii="Times New Roman" w:eastAsia="Times New Roman" w:hAnsi="Times New Roman"/>
                <w:sz w:val="16"/>
                <w:szCs w:val="16"/>
                <w:lang w:eastAsia="ru-RU"/>
              </w:rPr>
              <w:t>р.п</w:t>
            </w:r>
            <w:proofErr w:type="spellEnd"/>
            <w:r w:rsidRPr="005613B8">
              <w:rPr>
                <w:rFonts w:ascii="Times New Roman" w:eastAsia="Times New Roman" w:hAnsi="Times New Roman"/>
                <w:sz w:val="16"/>
                <w:szCs w:val="16"/>
                <w:lang w:eastAsia="ru-RU"/>
              </w:rPr>
              <w:t>. Тоншаево)</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14439S2210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5613B8">
              <w:rPr>
                <w:rFonts w:ascii="Times New Roman" w:eastAsia="Times New Roman" w:hAnsi="Times New Roman"/>
                <w:sz w:val="16"/>
                <w:szCs w:val="16"/>
                <w:lang w:eastAsia="ru-RU"/>
              </w:rPr>
              <w:t>р.п</w:t>
            </w:r>
            <w:proofErr w:type="spellEnd"/>
            <w:r w:rsidRPr="005613B8">
              <w:rPr>
                <w:rFonts w:ascii="Times New Roman" w:eastAsia="Times New Roman" w:hAnsi="Times New Roman"/>
                <w:sz w:val="16"/>
                <w:szCs w:val="16"/>
                <w:lang w:eastAsia="ru-RU"/>
              </w:rPr>
              <w:t>. Тоншаево)</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1444072210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5613B8">
              <w:rPr>
                <w:rFonts w:ascii="Times New Roman" w:eastAsia="Times New Roman" w:hAnsi="Times New Roman"/>
                <w:sz w:val="16"/>
                <w:szCs w:val="16"/>
                <w:lang w:eastAsia="ru-RU"/>
              </w:rPr>
              <w:t>р.п</w:t>
            </w:r>
            <w:proofErr w:type="spellEnd"/>
            <w:r w:rsidRPr="005613B8">
              <w:rPr>
                <w:rFonts w:ascii="Times New Roman" w:eastAsia="Times New Roman" w:hAnsi="Times New Roman"/>
                <w:sz w:val="16"/>
                <w:szCs w:val="16"/>
                <w:lang w:eastAsia="ru-RU"/>
              </w:rPr>
              <w:t>. Пижма)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14440S2210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5613B8">
              <w:rPr>
                <w:rFonts w:ascii="Times New Roman" w:eastAsia="Times New Roman" w:hAnsi="Times New Roman"/>
                <w:sz w:val="16"/>
                <w:szCs w:val="16"/>
                <w:lang w:eastAsia="ru-RU"/>
              </w:rPr>
              <w:t>р.п</w:t>
            </w:r>
            <w:proofErr w:type="spellEnd"/>
            <w:r w:rsidRPr="005613B8">
              <w:rPr>
                <w:rFonts w:ascii="Times New Roman" w:eastAsia="Times New Roman" w:hAnsi="Times New Roman"/>
                <w:sz w:val="16"/>
                <w:szCs w:val="16"/>
                <w:lang w:eastAsia="ru-RU"/>
              </w:rPr>
              <w:t>. Пижма)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1444102030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автомобильной дороги общего пользования местного значения в </w:t>
            </w:r>
            <w:proofErr w:type="spellStart"/>
            <w:r w:rsidRPr="005613B8">
              <w:rPr>
                <w:rFonts w:ascii="Times New Roman" w:eastAsia="Times New Roman" w:hAnsi="Times New Roman"/>
                <w:sz w:val="16"/>
                <w:szCs w:val="16"/>
                <w:lang w:eastAsia="ru-RU"/>
              </w:rPr>
              <w:t>с.Ошминское</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ул</w:t>
            </w:r>
            <w:proofErr w:type="spellEnd"/>
            <w:r w:rsidRPr="005613B8">
              <w:rPr>
                <w:rFonts w:ascii="Times New Roman" w:eastAsia="Times New Roman" w:hAnsi="Times New Roman"/>
                <w:sz w:val="16"/>
                <w:szCs w:val="16"/>
                <w:lang w:eastAsia="ru-RU"/>
              </w:rPr>
              <w:t xml:space="preserve"> Школьная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1444202030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участка автомобильной дороги общего пользования местного значения в д </w:t>
            </w:r>
            <w:proofErr w:type="spellStart"/>
            <w:r w:rsidRPr="005613B8">
              <w:rPr>
                <w:rFonts w:ascii="Times New Roman" w:eastAsia="Times New Roman" w:hAnsi="Times New Roman"/>
                <w:sz w:val="16"/>
                <w:szCs w:val="16"/>
                <w:lang w:eastAsia="ru-RU"/>
              </w:rPr>
              <w:t>Кодочиги</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ул</w:t>
            </w:r>
            <w:proofErr w:type="spellEnd"/>
            <w:r w:rsidRPr="005613B8">
              <w:rPr>
                <w:rFonts w:ascii="Times New Roman" w:eastAsia="Times New Roman" w:hAnsi="Times New Roman"/>
                <w:sz w:val="16"/>
                <w:szCs w:val="16"/>
                <w:lang w:eastAsia="ru-RU"/>
              </w:rPr>
              <w:t xml:space="preserve"> Заречная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6600502030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капитальный, текущий ремонт дорог общего пользования за счет средств дорожного фонда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связанные с системой РАСЦО</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0410</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0410125120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связанные с системой РАСЦО</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0510229020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кадастровые работы по межеванию земельных участков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0412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08213S2040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Субсидии на </w:t>
            </w: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муниципальных программ поддержки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0831300590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иные цели(создание и обеспечение деятельности Центра поддержки предпринимательства (ЦПП) на базе МБУ "ТБИ"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08412S2100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субсидии на материально-техническое обеспечение бизнес-инкубаторов и муниципальных центров (Фондов) поддержки предпринимательства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0841300590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и обеспечение текущей деятельности муниципального учреждения "</w:t>
            </w:r>
            <w:proofErr w:type="spellStart"/>
            <w:r w:rsidRPr="005613B8">
              <w:rPr>
                <w:rFonts w:ascii="Times New Roman" w:eastAsia="Times New Roman" w:hAnsi="Times New Roman"/>
                <w:sz w:val="16"/>
                <w:szCs w:val="16"/>
                <w:lang w:eastAsia="ru-RU"/>
              </w:rPr>
              <w:t>Тоншаевский</w:t>
            </w:r>
            <w:proofErr w:type="spellEnd"/>
            <w:r w:rsidRPr="005613B8">
              <w:rPr>
                <w:rFonts w:ascii="Times New Roman" w:eastAsia="Times New Roman" w:hAnsi="Times New Roman"/>
                <w:sz w:val="16"/>
                <w:szCs w:val="16"/>
                <w:lang w:eastAsia="ru-RU"/>
              </w:rPr>
              <w:t xml:space="preserve"> бизнес инкубатор" производственного назначения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6600520800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Другие выплаты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0412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6600520800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Другие выплаты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0340303030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спонсоров и населения по программе "Комплексное развитие сельских территорий" на приобретение жилья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03403L5760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03403L5760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Субсидии на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03403L5760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Субсидии на строительство жилого помещения (жилого дома), предоставляемого гражданам Российской Федерации, проживающим на сельских </w:t>
            </w:r>
            <w:r w:rsidRPr="005613B8">
              <w:rPr>
                <w:rFonts w:ascii="Times New Roman" w:eastAsia="Times New Roman" w:hAnsi="Times New Roman"/>
                <w:sz w:val="16"/>
                <w:szCs w:val="16"/>
                <w:lang w:eastAsia="ru-RU"/>
              </w:rPr>
              <w:lastRenderedPageBreak/>
              <w:t>территориях, по договору найма жилого помещения,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0510129010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в рамках подпрограммы "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0940103030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На снос расселения многоквартирных жилых домов в муниципальных образованиях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09401S2120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09401S2120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снос расселенных многоквартирных жилых домов в муниципальных образованиях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09501S2620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Субсидии на </w:t>
            </w: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5613B8">
              <w:rPr>
                <w:rFonts w:ascii="Times New Roman" w:eastAsia="Times New Roman" w:hAnsi="Times New Roman"/>
                <w:sz w:val="16"/>
                <w:szCs w:val="16"/>
                <w:lang w:eastAsia="ru-RU"/>
              </w:rPr>
              <w:t>софинансирования</w:t>
            </w:r>
            <w:proofErr w:type="spellEnd"/>
            <w:r w:rsidRPr="005613B8">
              <w:rPr>
                <w:rFonts w:ascii="Times New Roman" w:eastAsia="Times New Roman" w:hAnsi="Times New Roman"/>
                <w:sz w:val="16"/>
                <w:szCs w:val="16"/>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разницы между фактической выкупной ценой за изымаемое жилое помещение и ценой, установленной в рамках такой программы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095F367483</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298</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095F367483</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095F367484</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298</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095F367484</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095F36748S</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переселения (4 этап)</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298</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095F36748S</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Софинансирование</w:t>
            </w:r>
            <w:proofErr w:type="spellEnd"/>
            <w:r w:rsidRPr="005613B8">
              <w:rPr>
                <w:rFonts w:ascii="Times New Roman" w:eastAsia="Times New Roman" w:hAnsi="Times New Roman"/>
                <w:sz w:val="16"/>
                <w:szCs w:val="16"/>
                <w:lang w:eastAsia="ru-RU"/>
              </w:rPr>
              <w:t xml:space="preserve"> переселения (4 этап)</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6600503030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6600503030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366</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6600503030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6600503030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6600503030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831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18101S2290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Ликвидация свалок и объектов размещения отходов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18209S2670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Создание (обустройство) контейнерных площадок</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18209S2670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Создание (обустройство) контейнерных площадок</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1830974700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Приобретение контейнеров и (или) бункеров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1830974700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Приобретение контейнеров и (или) бункеров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2020105030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2020205030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Субсидии юридическим лицам, индивидуальным предпринимателям, физическим лицам- производителям товаров, работ, услуг из бюджета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 в целях возмещения затрат (недополученных доходов), в связи с оказанием услуг бань населению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2020372650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Субсидия на финансовое обеспечение части затрат теплоснабжающей организации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20203S2650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Субсидия на финансовое обеспечение части затрат теплоснабжающей организации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МУП "Водник" на приобретение водогрейного твердотопливного котла для муниципальной котельной за счет </w:t>
            </w:r>
            <w:proofErr w:type="spellStart"/>
            <w:r w:rsidRPr="005613B8">
              <w:rPr>
                <w:rFonts w:ascii="Times New Roman" w:eastAsia="Times New Roman" w:hAnsi="Times New Roman"/>
                <w:sz w:val="16"/>
                <w:szCs w:val="16"/>
                <w:lang w:eastAsia="ru-RU"/>
              </w:rPr>
              <w:t>софинансирования</w:t>
            </w:r>
            <w:proofErr w:type="spellEnd"/>
            <w:r w:rsidRPr="005613B8">
              <w:rPr>
                <w:rFonts w:ascii="Times New Roman" w:eastAsia="Times New Roman" w:hAnsi="Times New Roman"/>
                <w:sz w:val="16"/>
                <w:szCs w:val="16"/>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2030305030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Подключение к сетям водоснабжения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6600505030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0340304050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03403L5760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03403L5760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реализацию мероприятий по благоустройству сельских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0710129910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занятости населения несовершеннолетних граждан в возрасте от 14 до 18 лет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0720129910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занятости населения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0720129910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занятости населения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1010104050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1010204050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 в области благоустройства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10102S2820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содержание объектов благоустройства и общественных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10102S2820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содержание объектов благоустройства и общественных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10103S2980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10103S2980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10103S2980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10103S2980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10103S2980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10103S2980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10103S2980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10103S2980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проведение ремонта дворовых территорий в муниципальных образований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101F255550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101F255550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016</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современная городская среда федеральные средства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101F255550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современная городская среда областные средства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1440428810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Устройство сетей наружного освещения по </w:t>
            </w:r>
            <w:proofErr w:type="spellStart"/>
            <w:r w:rsidRPr="005613B8">
              <w:rPr>
                <w:rFonts w:ascii="Times New Roman" w:eastAsia="Times New Roman" w:hAnsi="Times New Roman"/>
                <w:sz w:val="16"/>
                <w:szCs w:val="16"/>
                <w:lang w:eastAsia="ru-RU"/>
              </w:rPr>
              <w:t>ул.Кирова</w:t>
            </w:r>
            <w:proofErr w:type="spellEnd"/>
            <w:r w:rsidRPr="005613B8">
              <w:rPr>
                <w:rFonts w:ascii="Times New Roman" w:eastAsia="Times New Roman" w:hAnsi="Times New Roman"/>
                <w:sz w:val="16"/>
                <w:szCs w:val="16"/>
                <w:lang w:eastAsia="ru-RU"/>
              </w:rPr>
              <w:t xml:space="preserve"> в </w:t>
            </w:r>
            <w:proofErr w:type="spellStart"/>
            <w:r w:rsidRPr="005613B8">
              <w:rPr>
                <w:rFonts w:ascii="Times New Roman" w:eastAsia="Times New Roman" w:hAnsi="Times New Roman"/>
                <w:sz w:val="16"/>
                <w:szCs w:val="16"/>
                <w:lang w:eastAsia="ru-RU"/>
              </w:rPr>
              <w:t>р.п.Пижма</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1440472650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Устройство сетей наружного освещения по ул. Кирова в </w:t>
            </w:r>
            <w:proofErr w:type="spellStart"/>
            <w:r w:rsidRPr="005613B8">
              <w:rPr>
                <w:rFonts w:ascii="Times New Roman" w:eastAsia="Times New Roman" w:hAnsi="Times New Roman"/>
                <w:sz w:val="16"/>
                <w:szCs w:val="16"/>
                <w:lang w:eastAsia="ru-RU"/>
              </w:rPr>
              <w:t>р.п</w:t>
            </w:r>
            <w:proofErr w:type="spellEnd"/>
            <w:r w:rsidRPr="005613B8">
              <w:rPr>
                <w:rFonts w:ascii="Times New Roman" w:eastAsia="Times New Roman" w:hAnsi="Times New Roman"/>
                <w:sz w:val="16"/>
                <w:szCs w:val="16"/>
                <w:lang w:eastAsia="ru-RU"/>
              </w:rPr>
              <w:t xml:space="preserve">. Пижма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1440474800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Ремонт уличного освещения </w:t>
            </w:r>
            <w:proofErr w:type="spellStart"/>
            <w:r w:rsidRPr="005613B8">
              <w:rPr>
                <w:rFonts w:ascii="Times New Roman" w:eastAsia="Times New Roman" w:hAnsi="Times New Roman"/>
                <w:sz w:val="16"/>
                <w:szCs w:val="16"/>
                <w:lang w:eastAsia="ru-RU"/>
              </w:rPr>
              <w:t>р.п.Тоншаево</w:t>
            </w:r>
            <w:proofErr w:type="spellEnd"/>
            <w:r w:rsidRPr="005613B8">
              <w:rPr>
                <w:rFonts w:ascii="Times New Roman" w:eastAsia="Times New Roman" w:hAnsi="Times New Roman"/>
                <w:sz w:val="16"/>
                <w:szCs w:val="16"/>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14404S2650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Устройство сетей наружного освещения по ул. Кирова в </w:t>
            </w:r>
            <w:proofErr w:type="spellStart"/>
            <w:r w:rsidRPr="005613B8">
              <w:rPr>
                <w:rFonts w:ascii="Times New Roman" w:eastAsia="Times New Roman" w:hAnsi="Times New Roman"/>
                <w:sz w:val="16"/>
                <w:szCs w:val="16"/>
                <w:lang w:eastAsia="ru-RU"/>
              </w:rPr>
              <w:t>р.п</w:t>
            </w:r>
            <w:proofErr w:type="spellEnd"/>
            <w:r w:rsidRPr="005613B8">
              <w:rPr>
                <w:rFonts w:ascii="Times New Roman" w:eastAsia="Times New Roman" w:hAnsi="Times New Roman"/>
                <w:sz w:val="16"/>
                <w:szCs w:val="16"/>
                <w:lang w:eastAsia="ru-RU"/>
              </w:rPr>
              <w:t xml:space="preserve">. Пижма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2350204010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2350204010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w:t>
            </w:r>
            <w:r w:rsidRPr="005613B8">
              <w:rPr>
                <w:rFonts w:ascii="Times New Roman" w:eastAsia="Times New Roman" w:hAnsi="Times New Roman"/>
                <w:sz w:val="16"/>
                <w:szCs w:val="16"/>
                <w:lang w:eastAsia="ru-RU"/>
              </w:rPr>
              <w:lastRenderedPageBreak/>
              <w:t xml:space="preserve">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2350204010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2350204010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66003S2680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реализацию мероприятий в рамках проекта "Память поколений"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66003S2680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реализацию мероприятий в рамках проекта "Память поколений"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Электроэнергия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Уличное освещение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Озеленение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мест захоронений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мест захоронений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5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мест захоронений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90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228</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45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6600504050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мероприятия по благоустройству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7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6600505000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Резервный фонд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75"/>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6600505000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Резервный фонд администрации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624"/>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административно-хозяйственных отделов, отделов и иных структурных подразделений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0505</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6600373930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0110122000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выплаты за счет средств фонда поддержки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0110142010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0110142010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дошкольных образовательных учреждений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0110172180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Субсидии на капитальный ремонт образовательных организаций, реализующих общеобразовательные программы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0110173070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0110173070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0110173170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0110173170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исполнение полномочий по финансовому обеспечению осуществления присмотра и ухода за детьми инвалидами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01101S2180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0110142110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0110142110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общеобразовательных учреждений (школ)</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0110153030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0110172180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Субсидии на капитальный ремонт образовательных организаций, реализующих </w:t>
            </w:r>
            <w:r w:rsidRPr="005613B8">
              <w:rPr>
                <w:rFonts w:ascii="Times New Roman" w:eastAsia="Times New Roman" w:hAnsi="Times New Roman"/>
                <w:sz w:val="16"/>
                <w:szCs w:val="16"/>
                <w:lang w:eastAsia="ru-RU"/>
              </w:rPr>
              <w:lastRenderedPageBreak/>
              <w:t>общеобразовательные программы Нижегородской области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0110173070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исполнение полномочий в сфере общего образования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0110173140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01101L3040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008</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01101L3040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01101L3040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01101S2180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капитальный ремонт образовательных организаций, реализующих общеобразовательные программы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01101S2490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Субсидия на дополнительное финансовое обеспечение мероприятий по организации </w:t>
            </w:r>
            <w:r w:rsidRPr="005613B8">
              <w:rPr>
                <w:rFonts w:ascii="Times New Roman" w:eastAsia="Times New Roman" w:hAnsi="Times New Roman"/>
                <w:sz w:val="16"/>
                <w:szCs w:val="16"/>
                <w:lang w:eastAsia="ru-RU"/>
              </w:rPr>
              <w:lastRenderedPageBreak/>
              <w:t>бесплатного горячего питания обучающихся, получающих начальное общее образование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01101S2490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011E174590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0120242120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организации отдыха и оздоровления детей молодежи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0120122000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выплаты за счет средств фонда поддержки территорий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0120142310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0120142310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0120242130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центра тестирования по сдаче норм ГТО</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0120242320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летний отдых в учреждениях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0120542310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0120542310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0120542310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623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0120542310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633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0120542310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функционирования моделей персонифицированного финансирования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0240142310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(ДМШ)</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024A155190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024A155190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004</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Субсидии на поддержку отрасли культуры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024A155190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поддержку отрасли культуры на капитальный ремонт музыкальной школы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0120243210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0120243210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дополнительного образования детей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0120273320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0120273320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0120273320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360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1120125200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1210125200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профилактики правонарушений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1310125200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профилактика преступлений и иных правонарушений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1510125200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профилактике правонарушений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0707</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1510125200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по профилактике правонарушений</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0130173010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0130173010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0130173010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0130173010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0130173010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w:t>
            </w:r>
            <w:r w:rsidRPr="005613B8">
              <w:rPr>
                <w:rFonts w:ascii="Times New Roman" w:eastAsia="Times New Roman" w:hAnsi="Times New Roman"/>
                <w:sz w:val="16"/>
                <w:szCs w:val="16"/>
                <w:lang w:eastAsia="ru-RU"/>
              </w:rPr>
              <w:lastRenderedPageBreak/>
              <w:t>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0130173010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0130173010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Текущий ремонт оборудования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006</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Текущий ремонт здания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007</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ст.225 (кроме расходов на содержание помещения в </w:t>
            </w:r>
            <w:proofErr w:type="spellStart"/>
            <w:r w:rsidRPr="005613B8">
              <w:rPr>
                <w:rFonts w:ascii="Times New Roman" w:eastAsia="Times New Roman" w:hAnsi="Times New Roman"/>
                <w:sz w:val="16"/>
                <w:szCs w:val="16"/>
                <w:lang w:eastAsia="ru-RU"/>
              </w:rPr>
              <w:t>чистоте,капитальный</w:t>
            </w:r>
            <w:proofErr w:type="spellEnd"/>
            <w:r w:rsidRPr="005613B8">
              <w:rPr>
                <w:rFonts w:ascii="Times New Roman" w:eastAsia="Times New Roman" w:hAnsi="Times New Roman"/>
                <w:sz w:val="16"/>
                <w:szCs w:val="16"/>
                <w:lang w:eastAsia="ru-RU"/>
              </w:rPr>
              <w:t xml:space="preserve"> </w:t>
            </w:r>
            <w:proofErr w:type="spellStart"/>
            <w:r w:rsidRPr="005613B8">
              <w:rPr>
                <w:rFonts w:ascii="Times New Roman" w:eastAsia="Times New Roman" w:hAnsi="Times New Roman"/>
                <w:sz w:val="16"/>
                <w:szCs w:val="16"/>
                <w:lang w:eastAsia="ru-RU"/>
              </w:rPr>
              <w:t>ремонт,текущий</w:t>
            </w:r>
            <w:proofErr w:type="spellEnd"/>
            <w:r w:rsidRPr="005613B8">
              <w:rPr>
                <w:rFonts w:ascii="Times New Roman" w:eastAsia="Times New Roman" w:hAnsi="Times New Roman"/>
                <w:sz w:val="16"/>
                <w:szCs w:val="16"/>
                <w:lang w:eastAsia="ru-RU"/>
              </w:rPr>
              <w:t xml:space="preserve"> ремонт)</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Текущий ремонт оборудования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062</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централиз.бухгалтерия</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Метод.кабинет</w:t>
            </w:r>
            <w:proofErr w:type="spellEnd"/>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теплоэнергия</w:t>
            </w:r>
            <w:proofErr w:type="spellEnd"/>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0150145210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других учреждений образования.</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060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ХЭК</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0170173020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0170173020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0170173020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0170173020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0170173020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0170173020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0170173020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0170173020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1430428810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приобретение и распространение среди первоклассников </w:t>
            </w:r>
            <w:proofErr w:type="spellStart"/>
            <w:r w:rsidRPr="005613B8">
              <w:rPr>
                <w:rFonts w:ascii="Times New Roman" w:eastAsia="Times New Roman" w:hAnsi="Times New Roman"/>
                <w:sz w:val="16"/>
                <w:szCs w:val="16"/>
                <w:lang w:eastAsia="ru-RU"/>
              </w:rPr>
              <w:t>световозвращающихся</w:t>
            </w:r>
            <w:proofErr w:type="spellEnd"/>
            <w:r w:rsidRPr="005613B8">
              <w:rPr>
                <w:rFonts w:ascii="Times New Roman" w:eastAsia="Times New Roman" w:hAnsi="Times New Roman"/>
                <w:sz w:val="16"/>
                <w:szCs w:val="16"/>
                <w:lang w:eastAsia="ru-RU"/>
              </w:rPr>
              <w:t xml:space="preserve"> детских нарукавных повязок</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0709</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1430528810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0210144210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(МЦБС)</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0210244210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Комплектование книжных фондов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02102L5190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Комплектование книжных фондов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02102L5190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Комплектование книжных фондов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440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поддержку отрасли культуры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02102L5190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Комплектование книжных фондов</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441</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поддержку отрасли культуры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0210544210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021A255190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Субсидии на поддержку отрасли культуры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021A255190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004</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Субсидии на поддержку </w:t>
            </w:r>
            <w:r w:rsidRPr="005613B8">
              <w:rPr>
                <w:rFonts w:ascii="Times New Roman" w:eastAsia="Times New Roman" w:hAnsi="Times New Roman"/>
                <w:sz w:val="16"/>
                <w:szCs w:val="16"/>
                <w:lang w:eastAsia="ru-RU"/>
              </w:rPr>
              <w:lastRenderedPageBreak/>
              <w:t>отрасли культуры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021A255190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государственную поддержку лучших сельских учреждений культуры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0220144110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(МУК ТКМ)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0230144010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бюджета(МЦКС)</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02302L4670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02302L4670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137</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02302L4670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138</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обеспечение развития и укрепление материально-технической базы муниципальных домов культуры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0230444010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иные цели за счет средств местного бюджета(МЦКС)</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0250144110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выполнение муниципального задания за счет средств местного бюджета (туризм)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0230545210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киносети за счет средств местного бюджета (киносеть)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0230545210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киносети за счет средств местного бюджета (киносеть)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0230545210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киносети за счет средств местного бюджета (киносеть)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0270100190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выполнение функций органов местного самоуправления за счет средств местного бюджета (аппарат)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008</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Текущий ремонт оборудования</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003</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Прочие расходы по ст.223(кроме расходов на электроэнергию и </w:t>
            </w:r>
            <w:proofErr w:type="spellStart"/>
            <w:r w:rsidRPr="005613B8">
              <w:rPr>
                <w:rFonts w:ascii="Times New Roman" w:eastAsia="Times New Roman" w:hAnsi="Times New Roman"/>
                <w:sz w:val="16"/>
                <w:szCs w:val="16"/>
                <w:lang w:eastAsia="ru-RU"/>
              </w:rPr>
              <w:t>теплоэнергию</w:t>
            </w:r>
            <w:proofErr w:type="spellEnd"/>
            <w:r w:rsidRPr="005613B8">
              <w:rPr>
                <w:rFonts w:ascii="Times New Roman" w:eastAsia="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0270245210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бухгалтерского обслуживания за счет средств местного бюджета (ЦБ)</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056</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Бухгалтерия  отдела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002</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теплоэнергия</w:t>
            </w:r>
            <w:proofErr w:type="spellEnd"/>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0270345210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по обеспечению хозяйственного и технического обслуживания за счет средств местного бюджета (</w:t>
            </w:r>
            <w:proofErr w:type="spellStart"/>
            <w:r w:rsidRPr="005613B8">
              <w:rPr>
                <w:rFonts w:ascii="Times New Roman" w:eastAsia="Times New Roman" w:hAnsi="Times New Roman"/>
                <w:sz w:val="16"/>
                <w:szCs w:val="16"/>
                <w:lang w:eastAsia="ru-RU"/>
              </w:rPr>
              <w:t>хоз</w:t>
            </w:r>
            <w:proofErr w:type="spellEnd"/>
            <w:r w:rsidRPr="005613B8">
              <w:rPr>
                <w:rFonts w:ascii="Times New Roman" w:eastAsia="Times New Roman" w:hAnsi="Times New Roman"/>
                <w:sz w:val="16"/>
                <w:szCs w:val="16"/>
                <w:lang w:eastAsia="ru-RU"/>
              </w:rPr>
              <w:t xml:space="preserve"> группа)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081</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proofErr w:type="spellStart"/>
            <w:r w:rsidRPr="005613B8">
              <w:rPr>
                <w:rFonts w:ascii="Times New Roman" w:eastAsia="Times New Roman" w:hAnsi="Times New Roman"/>
                <w:sz w:val="16"/>
                <w:szCs w:val="16"/>
                <w:lang w:eastAsia="ru-RU"/>
              </w:rPr>
              <w:t>хозгруппа</w:t>
            </w:r>
            <w:proofErr w:type="spellEnd"/>
            <w:r w:rsidRPr="005613B8">
              <w:rPr>
                <w:rFonts w:ascii="Times New Roman" w:eastAsia="Times New Roman" w:hAnsi="Times New Roman"/>
                <w:sz w:val="16"/>
                <w:szCs w:val="16"/>
                <w:lang w:eastAsia="ru-RU"/>
              </w:rPr>
              <w:t xml:space="preserve"> культуры</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Пенсия за выслугу лет за замещение должностей муниципальных служащих</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264</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2150329020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Расходы на проведение </w:t>
            </w:r>
            <w:proofErr w:type="spellStart"/>
            <w:r w:rsidRPr="005613B8">
              <w:rPr>
                <w:rFonts w:ascii="Times New Roman" w:eastAsia="Times New Roman" w:hAnsi="Times New Roman"/>
                <w:sz w:val="16"/>
                <w:szCs w:val="16"/>
                <w:lang w:eastAsia="ru-RU"/>
              </w:rPr>
              <w:t>мероприятий,направленных</w:t>
            </w:r>
            <w:proofErr w:type="spellEnd"/>
            <w:r w:rsidRPr="005613B8">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2150329020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Расходы на проведение </w:t>
            </w:r>
            <w:proofErr w:type="spellStart"/>
            <w:r w:rsidRPr="005613B8">
              <w:rPr>
                <w:rFonts w:ascii="Times New Roman" w:eastAsia="Times New Roman" w:hAnsi="Times New Roman"/>
                <w:sz w:val="16"/>
                <w:szCs w:val="16"/>
                <w:lang w:eastAsia="ru-RU"/>
              </w:rPr>
              <w:t>мероприятий,направленных</w:t>
            </w:r>
            <w:proofErr w:type="spellEnd"/>
            <w:r w:rsidRPr="005613B8">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2150329020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Расходы на проведение </w:t>
            </w:r>
            <w:proofErr w:type="spellStart"/>
            <w:r w:rsidRPr="005613B8">
              <w:rPr>
                <w:rFonts w:ascii="Times New Roman" w:eastAsia="Times New Roman" w:hAnsi="Times New Roman"/>
                <w:sz w:val="16"/>
                <w:szCs w:val="16"/>
                <w:lang w:eastAsia="ru-RU"/>
              </w:rPr>
              <w:t>мероприятий,направленных</w:t>
            </w:r>
            <w:proofErr w:type="spellEnd"/>
            <w:r w:rsidRPr="005613B8">
              <w:rPr>
                <w:rFonts w:ascii="Times New Roman" w:eastAsia="Times New Roman" w:hAnsi="Times New Roman"/>
                <w:sz w:val="16"/>
                <w:szCs w:val="16"/>
                <w:lang w:eastAsia="ru-RU"/>
              </w:rPr>
              <w:t xml:space="preserve"> на поддержку семей, находящихся в трудной жизненной ситуации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6600351760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Субвенция на обеспечение жильем отдельных категорий </w:t>
            </w:r>
            <w:proofErr w:type="spellStart"/>
            <w:r w:rsidRPr="005613B8">
              <w:rPr>
                <w:rFonts w:ascii="Times New Roman" w:eastAsia="Times New Roman" w:hAnsi="Times New Roman"/>
                <w:sz w:val="16"/>
                <w:szCs w:val="16"/>
                <w:lang w:eastAsia="ru-RU"/>
              </w:rPr>
              <w:t>граждан,установленных</w:t>
            </w:r>
            <w:proofErr w:type="spellEnd"/>
            <w:r w:rsidRPr="005613B8">
              <w:rPr>
                <w:rFonts w:ascii="Times New Roman" w:eastAsia="Times New Roman" w:hAnsi="Times New Roman"/>
                <w:sz w:val="16"/>
                <w:szCs w:val="16"/>
                <w:lang w:eastAsia="ru-RU"/>
              </w:rPr>
              <w:t xml:space="preserve"> Федеральным законом от 24 ноября 1995 года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1003</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6600524200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0110173110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0110173110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09101L4970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приобретение жилья молодым семьям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09101L4970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приобретение жилья молодым семьям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Субсидия молодым семьям на </w:t>
            </w:r>
            <w:proofErr w:type="spellStart"/>
            <w:r w:rsidRPr="005613B8">
              <w:rPr>
                <w:rFonts w:ascii="Times New Roman" w:eastAsia="Times New Roman" w:hAnsi="Times New Roman"/>
                <w:sz w:val="16"/>
                <w:szCs w:val="16"/>
                <w:lang w:eastAsia="ru-RU"/>
              </w:rPr>
              <w:t>приобр</w:t>
            </w:r>
            <w:proofErr w:type="spellEnd"/>
            <w:r w:rsidRPr="005613B8">
              <w:rPr>
                <w:rFonts w:ascii="Times New Roman" w:eastAsia="Times New Roman" w:hAnsi="Times New Roman"/>
                <w:sz w:val="16"/>
                <w:szCs w:val="16"/>
                <w:lang w:eastAsia="ru-RU"/>
              </w:rPr>
              <w:t>. жилья за счет средств федерального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09101L4970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приобретение жилья молодым семьям</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250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Субсидия молодым семьям на </w:t>
            </w:r>
            <w:proofErr w:type="spellStart"/>
            <w:r w:rsidRPr="005613B8">
              <w:rPr>
                <w:rFonts w:ascii="Times New Roman" w:eastAsia="Times New Roman" w:hAnsi="Times New Roman"/>
                <w:sz w:val="16"/>
                <w:szCs w:val="16"/>
                <w:lang w:eastAsia="ru-RU"/>
              </w:rPr>
              <w:t>приобр</w:t>
            </w:r>
            <w:proofErr w:type="spellEnd"/>
            <w:r w:rsidRPr="005613B8">
              <w:rPr>
                <w:rFonts w:ascii="Times New Roman" w:eastAsia="Times New Roman" w:hAnsi="Times New Roman"/>
                <w:sz w:val="16"/>
                <w:szCs w:val="16"/>
                <w:lang w:eastAsia="ru-RU"/>
              </w:rPr>
              <w:t>. жилья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66003R0820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5613B8">
              <w:rPr>
                <w:rFonts w:ascii="Times New Roman" w:eastAsia="Times New Roman" w:hAnsi="Times New Roman"/>
                <w:sz w:val="16"/>
                <w:szCs w:val="16"/>
                <w:lang w:eastAsia="ru-RU"/>
              </w:rPr>
              <w:t>фед</w:t>
            </w:r>
            <w:proofErr w:type="spellEnd"/>
            <w:r w:rsidRPr="005613B8">
              <w:rPr>
                <w:rFonts w:ascii="Times New Roman" w:eastAsia="Times New Roman" w:hAnsi="Times New Roman"/>
                <w:sz w:val="16"/>
                <w:szCs w:val="16"/>
                <w:lang w:eastAsia="ru-RU"/>
              </w:rPr>
              <w:t>. бюджет).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1004</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66003R0820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5613B8">
              <w:rPr>
                <w:rFonts w:ascii="Times New Roman" w:eastAsia="Times New Roman" w:hAnsi="Times New Roman"/>
                <w:sz w:val="16"/>
                <w:szCs w:val="16"/>
                <w:lang w:eastAsia="ru-RU"/>
              </w:rPr>
              <w:t>фед</w:t>
            </w:r>
            <w:proofErr w:type="spellEnd"/>
            <w:r w:rsidRPr="005613B8">
              <w:rPr>
                <w:rFonts w:ascii="Times New Roman" w:eastAsia="Times New Roman" w:hAnsi="Times New Roman"/>
                <w:sz w:val="16"/>
                <w:szCs w:val="16"/>
                <w:lang w:eastAsia="ru-RU"/>
              </w:rPr>
              <w:t>. бюджет).</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127</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субвенция на обеспечение детей сирот жилыми помещениями за счет средств областного бюджета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2110129040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 xml:space="preserve">Предоставление субсидии общественным организациям ветеранов и инвалидов, осуществляющим деятельность на </w:t>
            </w:r>
            <w:r w:rsidRPr="005613B8">
              <w:rPr>
                <w:rFonts w:ascii="Times New Roman" w:eastAsia="Times New Roman" w:hAnsi="Times New Roman"/>
                <w:sz w:val="16"/>
                <w:szCs w:val="16"/>
                <w:lang w:eastAsia="ru-RU"/>
              </w:rPr>
              <w:lastRenderedPageBreak/>
              <w:t xml:space="preserve">территории </w:t>
            </w:r>
            <w:proofErr w:type="spellStart"/>
            <w:r w:rsidRPr="005613B8">
              <w:rPr>
                <w:rFonts w:ascii="Times New Roman" w:eastAsia="Times New Roman" w:hAnsi="Times New Roman"/>
                <w:sz w:val="16"/>
                <w:szCs w:val="16"/>
                <w:lang w:eastAsia="ru-RU"/>
              </w:rPr>
              <w:t>Тоншаевского</w:t>
            </w:r>
            <w:proofErr w:type="spellEnd"/>
            <w:r w:rsidRPr="005613B8">
              <w:rPr>
                <w:rFonts w:ascii="Times New Roman" w:eastAsia="Times New Roman" w:hAnsi="Times New Roman"/>
                <w:sz w:val="16"/>
                <w:szCs w:val="16"/>
                <w:lang w:eastAsia="ru-RU"/>
              </w:rPr>
              <w:t xml:space="preserve"> муниципального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631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057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323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265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1006</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6600525280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1110125270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в области спорта, физической культуры и туризма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310</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019</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1110125270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в области спорта, физической культуры и туризма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1110125270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в области спорта, физической культуры и туризма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015</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1110125270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Мероприятия в области спорта, физической культуры и туризма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018</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222</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225</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004</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Содержание помещений в чистоте</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343</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lastRenderedPageBreak/>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349</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1110200590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Расходы на обеспечение деятельности муниципальных учреждений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853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297</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2210125200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Развитие любительского спорта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113</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296</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074</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1710102050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Прочие расходы на обеспечение деятельности СМИ на выполнение муниципального задания (цветная печать)</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17201S2050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17201S2050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621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241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1202</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17301S2050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Субсидия на иные цели</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622</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281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487</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012</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за счет средств округа</w:t>
            </w:r>
          </w:p>
        </w:tc>
      </w:tr>
      <w:tr w:rsidR="005613B8" w:rsidRPr="005613B8" w:rsidTr="00C87748">
        <w:trPr>
          <w:trHeight w:val="20"/>
        </w:trPr>
        <w:tc>
          <w:tcPr>
            <w:tcW w:w="683" w:type="dxa"/>
            <w:tcBorders>
              <w:top w:val="nil"/>
              <w:left w:val="single" w:sz="4" w:space="0" w:color="auto"/>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1301</w:t>
            </w:r>
          </w:p>
        </w:tc>
        <w:tc>
          <w:tcPr>
            <w:tcW w:w="106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6600527000</w:t>
            </w:r>
          </w:p>
        </w:tc>
        <w:tc>
          <w:tcPr>
            <w:tcW w:w="335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730</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231</w:t>
            </w:r>
          </w:p>
        </w:tc>
        <w:tc>
          <w:tcPr>
            <w:tcW w:w="850"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001</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984"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709"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70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c>
          <w:tcPr>
            <w:tcW w:w="851" w:type="dxa"/>
            <w:tcBorders>
              <w:top w:val="nil"/>
              <w:left w:val="nil"/>
              <w:bottom w:val="single" w:sz="4" w:space="0" w:color="auto"/>
              <w:right w:val="single" w:sz="4" w:space="0" w:color="auto"/>
            </w:tcBorders>
            <w:shd w:val="clear" w:color="auto" w:fill="auto"/>
            <w:hideMark/>
          </w:tcPr>
          <w:p w:rsidR="00C55FAC" w:rsidRPr="005613B8" w:rsidRDefault="00C55FAC" w:rsidP="00C55FAC">
            <w:pPr>
              <w:spacing w:after="0" w:line="240" w:lineRule="auto"/>
              <w:jc w:val="center"/>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000</w:t>
            </w:r>
          </w:p>
        </w:tc>
        <w:tc>
          <w:tcPr>
            <w:tcW w:w="1417" w:type="dxa"/>
            <w:tcBorders>
              <w:top w:val="nil"/>
              <w:left w:val="nil"/>
              <w:bottom w:val="single" w:sz="4" w:space="0" w:color="auto"/>
              <w:right w:val="single" w:sz="4" w:space="0" w:color="auto"/>
            </w:tcBorders>
            <w:shd w:val="clear" w:color="auto" w:fill="auto"/>
            <w:hideMark/>
          </w:tcPr>
          <w:p w:rsidR="00C55FAC" w:rsidRPr="005613B8" w:rsidRDefault="00C55FAC" w:rsidP="00C87748">
            <w:pPr>
              <w:spacing w:after="0" w:line="240" w:lineRule="auto"/>
              <w:rPr>
                <w:rFonts w:ascii="Times New Roman" w:eastAsia="Times New Roman" w:hAnsi="Times New Roman"/>
                <w:sz w:val="16"/>
                <w:szCs w:val="16"/>
                <w:lang w:eastAsia="ru-RU"/>
              </w:rPr>
            </w:pPr>
            <w:r w:rsidRPr="005613B8">
              <w:rPr>
                <w:rFonts w:ascii="Times New Roman" w:eastAsia="Times New Roman" w:hAnsi="Times New Roman"/>
                <w:sz w:val="16"/>
                <w:szCs w:val="16"/>
                <w:lang w:eastAsia="ru-RU"/>
              </w:rPr>
              <w:t>НЕ УКАЗАНО</w:t>
            </w:r>
          </w:p>
        </w:tc>
      </w:tr>
    </w:tbl>
    <w:p w:rsidR="007A2E58" w:rsidRDefault="007A2E58" w:rsidP="00C87748">
      <w:pPr>
        <w:pStyle w:val="a6"/>
        <w:spacing w:before="0" w:beforeAutospacing="0" w:after="0" w:afterAutospacing="0"/>
        <w:jc w:val="both"/>
        <w:rPr>
          <w:sz w:val="28"/>
          <w:szCs w:val="28"/>
        </w:rPr>
      </w:pPr>
    </w:p>
    <w:sectPr w:rsidR="007A2E58" w:rsidSect="005613B8">
      <w:pgSz w:w="16838" w:h="11906" w:orient="landscape"/>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15:restartNumberingAfterBreak="0">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7"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1488A"/>
    <w:rsid w:val="00026035"/>
    <w:rsid w:val="00032A36"/>
    <w:rsid w:val="000515FE"/>
    <w:rsid w:val="00051ECA"/>
    <w:rsid w:val="0005289C"/>
    <w:rsid w:val="00061CBC"/>
    <w:rsid w:val="00074763"/>
    <w:rsid w:val="000915EC"/>
    <w:rsid w:val="00093164"/>
    <w:rsid w:val="000B7794"/>
    <w:rsid w:val="000B791C"/>
    <w:rsid w:val="000E25F6"/>
    <w:rsid w:val="000E67B6"/>
    <w:rsid w:val="000F247A"/>
    <w:rsid w:val="001341ED"/>
    <w:rsid w:val="00160C2B"/>
    <w:rsid w:val="00175201"/>
    <w:rsid w:val="00181D89"/>
    <w:rsid w:val="001823AB"/>
    <w:rsid w:val="001B3D26"/>
    <w:rsid w:val="001C0C16"/>
    <w:rsid w:val="001C6A2B"/>
    <w:rsid w:val="001F0BFA"/>
    <w:rsid w:val="00215963"/>
    <w:rsid w:val="002C63A6"/>
    <w:rsid w:val="002D5562"/>
    <w:rsid w:val="002F6590"/>
    <w:rsid w:val="00303CAF"/>
    <w:rsid w:val="0033150B"/>
    <w:rsid w:val="0033651D"/>
    <w:rsid w:val="00343F85"/>
    <w:rsid w:val="00392B1D"/>
    <w:rsid w:val="003F5CB7"/>
    <w:rsid w:val="0041186B"/>
    <w:rsid w:val="00455205"/>
    <w:rsid w:val="004645BE"/>
    <w:rsid w:val="00483FEA"/>
    <w:rsid w:val="004A42AD"/>
    <w:rsid w:val="004B25FC"/>
    <w:rsid w:val="004B58A2"/>
    <w:rsid w:val="00530625"/>
    <w:rsid w:val="00534159"/>
    <w:rsid w:val="00540B2F"/>
    <w:rsid w:val="005613B8"/>
    <w:rsid w:val="00571709"/>
    <w:rsid w:val="005737F6"/>
    <w:rsid w:val="00590694"/>
    <w:rsid w:val="005B3D0B"/>
    <w:rsid w:val="005F1386"/>
    <w:rsid w:val="0062574C"/>
    <w:rsid w:val="006300D9"/>
    <w:rsid w:val="006B3174"/>
    <w:rsid w:val="006C2579"/>
    <w:rsid w:val="006C5BB8"/>
    <w:rsid w:val="006D5588"/>
    <w:rsid w:val="006F1E47"/>
    <w:rsid w:val="006F3451"/>
    <w:rsid w:val="00702370"/>
    <w:rsid w:val="00710E27"/>
    <w:rsid w:val="00733672"/>
    <w:rsid w:val="0078324E"/>
    <w:rsid w:val="007A2E58"/>
    <w:rsid w:val="007C53AE"/>
    <w:rsid w:val="007C6172"/>
    <w:rsid w:val="007F559A"/>
    <w:rsid w:val="008149AF"/>
    <w:rsid w:val="00823F11"/>
    <w:rsid w:val="00840C5B"/>
    <w:rsid w:val="008515E0"/>
    <w:rsid w:val="00860788"/>
    <w:rsid w:val="008770AC"/>
    <w:rsid w:val="00882BAE"/>
    <w:rsid w:val="00882D52"/>
    <w:rsid w:val="00890CBB"/>
    <w:rsid w:val="008B0F5D"/>
    <w:rsid w:val="008C5447"/>
    <w:rsid w:val="00923219"/>
    <w:rsid w:val="009305AE"/>
    <w:rsid w:val="00955462"/>
    <w:rsid w:val="00961CC0"/>
    <w:rsid w:val="0096444B"/>
    <w:rsid w:val="0099180A"/>
    <w:rsid w:val="009A782A"/>
    <w:rsid w:val="009E3E0C"/>
    <w:rsid w:val="00A169AB"/>
    <w:rsid w:val="00A17D64"/>
    <w:rsid w:val="00A27FEF"/>
    <w:rsid w:val="00A41D74"/>
    <w:rsid w:val="00A76BE9"/>
    <w:rsid w:val="00A800D6"/>
    <w:rsid w:val="00AA310D"/>
    <w:rsid w:val="00AA3353"/>
    <w:rsid w:val="00AD4D2B"/>
    <w:rsid w:val="00AF0ED9"/>
    <w:rsid w:val="00B13144"/>
    <w:rsid w:val="00B23A54"/>
    <w:rsid w:val="00B276CC"/>
    <w:rsid w:val="00B64524"/>
    <w:rsid w:val="00B67C48"/>
    <w:rsid w:val="00B738CD"/>
    <w:rsid w:val="00B87E74"/>
    <w:rsid w:val="00BA06C0"/>
    <w:rsid w:val="00BB07EF"/>
    <w:rsid w:val="00BB1379"/>
    <w:rsid w:val="00BE6A30"/>
    <w:rsid w:val="00BE6D19"/>
    <w:rsid w:val="00BF56DE"/>
    <w:rsid w:val="00C07814"/>
    <w:rsid w:val="00C123CF"/>
    <w:rsid w:val="00C14E99"/>
    <w:rsid w:val="00C178E1"/>
    <w:rsid w:val="00C27E99"/>
    <w:rsid w:val="00C55FAC"/>
    <w:rsid w:val="00C87748"/>
    <w:rsid w:val="00C93796"/>
    <w:rsid w:val="00C94300"/>
    <w:rsid w:val="00C96445"/>
    <w:rsid w:val="00CF7A66"/>
    <w:rsid w:val="00D001F6"/>
    <w:rsid w:val="00D12B7F"/>
    <w:rsid w:val="00D27F09"/>
    <w:rsid w:val="00D34472"/>
    <w:rsid w:val="00D421F7"/>
    <w:rsid w:val="00D6662B"/>
    <w:rsid w:val="00D80C46"/>
    <w:rsid w:val="00DE0252"/>
    <w:rsid w:val="00DE2FC0"/>
    <w:rsid w:val="00E308D2"/>
    <w:rsid w:val="00E31332"/>
    <w:rsid w:val="00E35532"/>
    <w:rsid w:val="00E54758"/>
    <w:rsid w:val="00E673D5"/>
    <w:rsid w:val="00E72333"/>
    <w:rsid w:val="00E731CA"/>
    <w:rsid w:val="00E7351E"/>
    <w:rsid w:val="00E81B11"/>
    <w:rsid w:val="00E906FF"/>
    <w:rsid w:val="00EF1B98"/>
    <w:rsid w:val="00F24E39"/>
    <w:rsid w:val="00F510DD"/>
    <w:rsid w:val="00F73CB1"/>
    <w:rsid w:val="00F8499A"/>
    <w:rsid w:val="00F9017B"/>
    <w:rsid w:val="00F918A5"/>
    <w:rsid w:val="00FA5981"/>
    <w:rsid w:val="00FA771E"/>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3ABF"/>
  <w15:docId w15:val="{3F826479-97D9-4877-9D1A-0982060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uiPriority w:val="99"/>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C14E99"/>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C14E99"/>
    <w:rPr>
      <w:rFonts w:ascii="Arial" w:eastAsia="Times New Roman" w:hAnsi="Arial" w:cs="Arial"/>
    </w:rPr>
  </w:style>
  <w:style w:type="numbering" w:customStyle="1" w:styleId="11">
    <w:name w:val="Нет списка1"/>
    <w:next w:val="a2"/>
    <w:uiPriority w:val="99"/>
    <w:semiHidden/>
    <w:rsid w:val="00C14E99"/>
  </w:style>
  <w:style w:type="paragraph" w:styleId="aa">
    <w:name w:val="header"/>
    <w:basedOn w:val="a"/>
    <w:link w:val="ab"/>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b">
    <w:name w:val="Верхний колонтитул Знак"/>
    <w:basedOn w:val="a0"/>
    <w:link w:val="aa"/>
    <w:rsid w:val="00C14E99"/>
    <w:rPr>
      <w:rFonts w:ascii="Times New Roman" w:eastAsia="Times New Roman" w:hAnsi="Times New Roman"/>
      <w:sz w:val="28"/>
    </w:rPr>
  </w:style>
  <w:style w:type="paragraph" w:styleId="ac">
    <w:name w:val="footer"/>
    <w:basedOn w:val="a"/>
    <w:link w:val="ad"/>
    <w:rsid w:val="00C14E99"/>
    <w:pPr>
      <w:tabs>
        <w:tab w:val="center" w:pos="4153"/>
        <w:tab w:val="right" w:pos="8306"/>
      </w:tabs>
      <w:spacing w:after="0" w:line="240" w:lineRule="auto"/>
    </w:pPr>
    <w:rPr>
      <w:rFonts w:ascii="Times New Roman" w:eastAsia="Times New Roman" w:hAnsi="Times New Roman"/>
      <w:sz w:val="28"/>
      <w:szCs w:val="20"/>
      <w:lang w:eastAsia="ru-RU"/>
    </w:rPr>
  </w:style>
  <w:style w:type="character" w:customStyle="1" w:styleId="ad">
    <w:name w:val="Нижний колонтитул Знак"/>
    <w:basedOn w:val="a0"/>
    <w:link w:val="ac"/>
    <w:rsid w:val="00C14E99"/>
    <w:rPr>
      <w:rFonts w:ascii="Times New Roman" w:eastAsia="Times New Roman" w:hAnsi="Times New Roman"/>
      <w:sz w:val="28"/>
    </w:rPr>
  </w:style>
  <w:style w:type="table" w:styleId="ae">
    <w:name w:val="Table Grid"/>
    <w:basedOn w:val="a1"/>
    <w:uiPriority w:val="59"/>
    <w:rsid w:val="00C14E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C14E99"/>
  </w:style>
  <w:style w:type="paragraph" w:styleId="21">
    <w:name w:val="Body Text Indent 2"/>
    <w:basedOn w:val="a"/>
    <w:link w:val="22"/>
    <w:rsid w:val="00C14E99"/>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C14E99"/>
    <w:rPr>
      <w:rFonts w:ascii="Times New Roman" w:eastAsia="Times New Roman" w:hAnsi="Times New Roman"/>
      <w:sz w:val="28"/>
    </w:rPr>
  </w:style>
  <w:style w:type="paragraph" w:styleId="3">
    <w:name w:val="Body Text Indent 3"/>
    <w:basedOn w:val="a"/>
    <w:link w:val="30"/>
    <w:rsid w:val="00C14E99"/>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C14E99"/>
    <w:rPr>
      <w:rFonts w:ascii="Times New Roman" w:eastAsia="Times New Roman" w:hAnsi="Times New Roman"/>
      <w:sz w:val="16"/>
      <w:szCs w:val="16"/>
    </w:rPr>
  </w:style>
  <w:style w:type="paragraph" w:styleId="af0">
    <w:name w:val="Body Text"/>
    <w:basedOn w:val="a"/>
    <w:link w:val="af1"/>
    <w:rsid w:val="00C14E99"/>
    <w:pPr>
      <w:spacing w:after="120" w:line="240" w:lineRule="auto"/>
    </w:pPr>
    <w:rPr>
      <w:rFonts w:ascii="Times New Roman" w:eastAsia="Times New Roman" w:hAnsi="Times New Roman"/>
      <w:sz w:val="28"/>
      <w:szCs w:val="20"/>
      <w:lang w:eastAsia="ru-RU"/>
    </w:rPr>
  </w:style>
  <w:style w:type="character" w:customStyle="1" w:styleId="af1">
    <w:name w:val="Основной текст Знак"/>
    <w:basedOn w:val="a0"/>
    <w:link w:val="af0"/>
    <w:rsid w:val="00C14E99"/>
    <w:rPr>
      <w:rFonts w:ascii="Times New Roman" w:eastAsia="Times New Roman" w:hAnsi="Times New Roman"/>
      <w:sz w:val="28"/>
    </w:rPr>
  </w:style>
  <w:style w:type="paragraph" w:customStyle="1" w:styleId="Courier12">
    <w:name w:val="Courier12"/>
    <w:basedOn w:val="a"/>
    <w:rsid w:val="00C14E99"/>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character" w:customStyle="1" w:styleId="4">
    <w:name w:val="Основной текст (4)_"/>
    <w:link w:val="40"/>
    <w:rsid w:val="00C14E99"/>
    <w:rPr>
      <w:rFonts w:eastAsia="Arial Unicode MS"/>
      <w:b/>
      <w:bCs/>
      <w:sz w:val="27"/>
      <w:szCs w:val="27"/>
      <w:shd w:val="clear" w:color="auto" w:fill="FFFFFF"/>
    </w:rPr>
  </w:style>
  <w:style w:type="paragraph" w:customStyle="1" w:styleId="40">
    <w:name w:val="Основной текст (4)"/>
    <w:basedOn w:val="a"/>
    <w:link w:val="4"/>
    <w:rsid w:val="00C14E99"/>
    <w:pPr>
      <w:shd w:val="clear" w:color="auto" w:fill="FFFFFF"/>
      <w:spacing w:before="240" w:after="0" w:line="317" w:lineRule="exact"/>
      <w:jc w:val="both"/>
    </w:pPr>
    <w:rPr>
      <w:rFonts w:eastAsia="Arial Unicode MS"/>
      <w:b/>
      <w:bCs/>
      <w:sz w:val="27"/>
      <w:szCs w:val="27"/>
      <w:lang w:eastAsia="ru-RU"/>
    </w:rPr>
  </w:style>
  <w:style w:type="paragraph" w:customStyle="1" w:styleId="af2">
    <w:name w:val="Знак Знак"/>
    <w:basedOn w:val="a"/>
    <w:rsid w:val="00C14E9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C14E99"/>
    <w:pPr>
      <w:widowControl w:val="0"/>
      <w:autoSpaceDE w:val="0"/>
      <w:autoSpaceDN w:val="0"/>
      <w:adjustRightInd w:val="0"/>
    </w:pPr>
    <w:rPr>
      <w:rFonts w:eastAsia="Times New Roman" w:cs="Calibri"/>
      <w:sz w:val="22"/>
      <w:szCs w:val="22"/>
    </w:rPr>
  </w:style>
  <w:style w:type="paragraph" w:customStyle="1" w:styleId="af3">
    <w:name w:val="Знак Знак Знак Знак Знак Знак Знак Знак Знак"/>
    <w:basedOn w:val="a"/>
    <w:rsid w:val="00C14E99"/>
    <w:pPr>
      <w:spacing w:before="100" w:beforeAutospacing="1" w:after="100" w:afterAutospacing="1" w:line="240" w:lineRule="auto"/>
    </w:pPr>
    <w:rPr>
      <w:rFonts w:ascii="Tahoma" w:eastAsia="Times New Roman" w:hAnsi="Tahoma"/>
      <w:sz w:val="20"/>
      <w:szCs w:val="20"/>
      <w:lang w:val="en-US"/>
    </w:rPr>
  </w:style>
  <w:style w:type="numbering" w:customStyle="1" w:styleId="23">
    <w:name w:val="Нет списка2"/>
    <w:next w:val="a2"/>
    <w:uiPriority w:val="99"/>
    <w:semiHidden/>
    <w:rsid w:val="00C14E99"/>
  </w:style>
  <w:style w:type="table" w:customStyle="1" w:styleId="12">
    <w:name w:val="Сетка таблицы1"/>
    <w:basedOn w:val="a1"/>
    <w:next w:val="ae"/>
    <w:uiPriority w:val="59"/>
    <w:rsid w:val="00C14E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C14E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2">
    <w:name w:val="xl72"/>
    <w:basedOn w:val="a"/>
    <w:rsid w:val="00C14E9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numbering" w:customStyle="1" w:styleId="31">
    <w:name w:val="Нет списка3"/>
    <w:next w:val="a2"/>
    <w:uiPriority w:val="99"/>
    <w:semiHidden/>
    <w:unhideWhenUsed/>
    <w:rsid w:val="00B13144"/>
  </w:style>
  <w:style w:type="paragraph" w:customStyle="1" w:styleId="msonormal0">
    <w:name w:val="msonormal"/>
    <w:basedOn w:val="a"/>
    <w:rsid w:val="00B1314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1">
    <w:name w:val="Нет списка4"/>
    <w:next w:val="a2"/>
    <w:uiPriority w:val="99"/>
    <w:semiHidden/>
    <w:unhideWhenUsed/>
    <w:rsid w:val="00C55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282">
      <w:bodyDiv w:val="1"/>
      <w:marLeft w:val="0"/>
      <w:marRight w:val="0"/>
      <w:marTop w:val="0"/>
      <w:marBottom w:val="0"/>
      <w:divBdr>
        <w:top w:val="none" w:sz="0" w:space="0" w:color="auto"/>
        <w:left w:val="none" w:sz="0" w:space="0" w:color="auto"/>
        <w:bottom w:val="none" w:sz="0" w:space="0" w:color="auto"/>
        <w:right w:val="none" w:sz="0" w:space="0" w:color="auto"/>
      </w:divBdr>
    </w:div>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357656352">
      <w:bodyDiv w:val="1"/>
      <w:marLeft w:val="0"/>
      <w:marRight w:val="0"/>
      <w:marTop w:val="0"/>
      <w:marBottom w:val="0"/>
      <w:divBdr>
        <w:top w:val="none" w:sz="0" w:space="0" w:color="auto"/>
        <w:left w:val="none" w:sz="0" w:space="0" w:color="auto"/>
        <w:bottom w:val="none" w:sz="0" w:space="0" w:color="auto"/>
        <w:right w:val="none" w:sz="0" w:space="0" w:color="auto"/>
      </w:divBdr>
    </w:div>
    <w:div w:id="1410955184">
      <w:bodyDiv w:val="1"/>
      <w:marLeft w:val="0"/>
      <w:marRight w:val="0"/>
      <w:marTop w:val="0"/>
      <w:marBottom w:val="0"/>
      <w:divBdr>
        <w:top w:val="none" w:sz="0" w:space="0" w:color="auto"/>
        <w:left w:val="none" w:sz="0" w:space="0" w:color="auto"/>
        <w:bottom w:val="none" w:sz="0" w:space="0" w:color="auto"/>
        <w:right w:val="none" w:sz="0" w:space="0" w:color="auto"/>
      </w:divBdr>
    </w:div>
    <w:div w:id="15925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7173-F8BF-4896-BB4F-EB544B9C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55</Pages>
  <Words>22136</Words>
  <Characters>126181</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148021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6</cp:revision>
  <cp:lastPrinted>2018-01-16T08:46:00Z</cp:lastPrinted>
  <dcterms:created xsi:type="dcterms:W3CDTF">2022-06-01T11:51:00Z</dcterms:created>
  <dcterms:modified xsi:type="dcterms:W3CDTF">2022-06-02T05:39:00Z</dcterms:modified>
</cp:coreProperties>
</file>