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F2" w:rsidRPr="006D5588" w:rsidRDefault="004624F2" w:rsidP="004624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F2" w:rsidRDefault="004624F2" w:rsidP="004624F2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4624F2" w:rsidRPr="00A669F8" w:rsidRDefault="004624F2" w:rsidP="004624F2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4624F2" w:rsidRPr="006D5588" w:rsidRDefault="004624F2" w:rsidP="004624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24F2" w:rsidRPr="006D5588" w:rsidRDefault="004624F2" w:rsidP="00462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24F2" w:rsidRPr="006D5588" w:rsidRDefault="004624F2" w:rsidP="004624F2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4624F2" w:rsidRPr="006D5588" w:rsidRDefault="004624F2" w:rsidP="004624F2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февраля 2021 года</w:t>
      </w:r>
      <w:r>
        <w:rPr>
          <w:rFonts w:ascii="Times New Roman" w:hAnsi="Times New Roman" w:cs="Times New Roman"/>
          <w:sz w:val="28"/>
          <w:szCs w:val="28"/>
        </w:rPr>
        <w:tab/>
        <w:t>09 - о</w:t>
      </w:r>
    </w:p>
    <w:p w:rsidR="004624F2" w:rsidRPr="006D5588" w:rsidRDefault="004624F2" w:rsidP="00462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4624F2" w:rsidRDefault="004624F2" w:rsidP="004624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616E7" w:rsidRDefault="006616E7" w:rsidP="000B7EC2">
      <w:pPr>
        <w:pStyle w:val="ConsPlusTitle"/>
        <w:jc w:val="center"/>
      </w:pPr>
      <w:r w:rsidRPr="00D22283">
        <w:t xml:space="preserve">Об утверждении Порядка исполнения бюджета </w:t>
      </w:r>
      <w:r w:rsidRPr="00A60FD4">
        <w:t>Тоншаевского</w:t>
      </w:r>
      <w:r>
        <w:t xml:space="preserve"> </w:t>
      </w:r>
      <w:r w:rsidRPr="00A60FD4">
        <w:t xml:space="preserve">муниципального </w:t>
      </w:r>
      <w:r>
        <w:t>округа</w:t>
      </w:r>
      <w:r w:rsidR="000B7EC2">
        <w:t xml:space="preserve"> по расходам и источникам финансирования дефицита </w:t>
      </w:r>
      <w:r>
        <w:t xml:space="preserve"> </w:t>
      </w:r>
      <w:r w:rsidR="000B7EC2" w:rsidRPr="00D22283">
        <w:t xml:space="preserve">бюджета </w:t>
      </w:r>
      <w:r w:rsidR="000B7EC2" w:rsidRPr="00A60FD4">
        <w:t>Тоншаевского</w:t>
      </w:r>
      <w:r w:rsidR="000B7EC2">
        <w:t xml:space="preserve"> </w:t>
      </w:r>
      <w:r w:rsidR="000B7EC2" w:rsidRPr="00A60FD4">
        <w:t xml:space="preserve">муниципального </w:t>
      </w:r>
      <w:r w:rsidR="000B7EC2">
        <w:t>округа</w:t>
      </w:r>
    </w:p>
    <w:p w:rsidR="006616E7" w:rsidRPr="00AE1F76" w:rsidRDefault="006616E7" w:rsidP="006616E7">
      <w:pPr>
        <w:jc w:val="both"/>
        <w:rPr>
          <w:sz w:val="28"/>
          <w:szCs w:val="28"/>
        </w:rPr>
      </w:pPr>
    </w:p>
    <w:p w:rsidR="006616E7" w:rsidRPr="0054400D" w:rsidRDefault="000B7EC2" w:rsidP="00AE35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В соответствии со </w:t>
      </w:r>
      <w:hyperlink r:id="rId8" w:history="1">
        <w:r w:rsidRPr="0054400D">
          <w:rPr>
            <w:color w:val="0000FF"/>
            <w:sz w:val="28"/>
            <w:szCs w:val="28"/>
          </w:rPr>
          <w:t>статьями 215.1</w:t>
        </w:r>
      </w:hyperlink>
      <w:r w:rsidRPr="0054400D">
        <w:rPr>
          <w:sz w:val="28"/>
          <w:szCs w:val="28"/>
        </w:rPr>
        <w:t xml:space="preserve">, </w:t>
      </w:r>
      <w:hyperlink r:id="rId9" w:history="1">
        <w:r w:rsidRPr="0054400D">
          <w:rPr>
            <w:color w:val="0000FF"/>
            <w:sz w:val="28"/>
            <w:szCs w:val="28"/>
          </w:rPr>
          <w:t>217</w:t>
        </w:r>
      </w:hyperlink>
      <w:r w:rsidRPr="0054400D">
        <w:rPr>
          <w:sz w:val="28"/>
          <w:szCs w:val="28"/>
        </w:rPr>
        <w:t xml:space="preserve">, </w:t>
      </w:r>
      <w:hyperlink r:id="rId10" w:history="1">
        <w:r w:rsidRPr="0054400D">
          <w:rPr>
            <w:color w:val="0000FF"/>
            <w:sz w:val="28"/>
            <w:szCs w:val="28"/>
          </w:rPr>
          <w:t>217.1</w:t>
        </w:r>
      </w:hyperlink>
      <w:r w:rsidRPr="0054400D">
        <w:rPr>
          <w:sz w:val="28"/>
          <w:szCs w:val="28"/>
        </w:rPr>
        <w:t xml:space="preserve">, </w:t>
      </w:r>
      <w:hyperlink r:id="rId11" w:history="1">
        <w:r w:rsidRPr="0054400D">
          <w:rPr>
            <w:color w:val="0000FF"/>
            <w:sz w:val="28"/>
            <w:szCs w:val="28"/>
          </w:rPr>
          <w:t>219</w:t>
        </w:r>
      </w:hyperlink>
      <w:r w:rsidRPr="0054400D">
        <w:rPr>
          <w:sz w:val="28"/>
          <w:szCs w:val="28"/>
        </w:rPr>
        <w:t xml:space="preserve">, </w:t>
      </w:r>
      <w:hyperlink r:id="rId12" w:history="1">
        <w:r w:rsidRPr="0054400D">
          <w:rPr>
            <w:color w:val="0000FF"/>
            <w:sz w:val="28"/>
            <w:szCs w:val="28"/>
          </w:rPr>
          <w:t>219.2</w:t>
        </w:r>
      </w:hyperlink>
      <w:r w:rsidRPr="0054400D">
        <w:rPr>
          <w:sz w:val="28"/>
          <w:szCs w:val="28"/>
        </w:rPr>
        <w:t xml:space="preserve">, </w:t>
      </w:r>
      <w:hyperlink r:id="rId13" w:history="1">
        <w:r w:rsidRPr="0054400D">
          <w:rPr>
            <w:color w:val="0000FF"/>
            <w:sz w:val="28"/>
            <w:szCs w:val="28"/>
          </w:rPr>
          <w:t>220.1</w:t>
        </w:r>
      </w:hyperlink>
      <w:r w:rsidRPr="0054400D">
        <w:rPr>
          <w:sz w:val="28"/>
          <w:szCs w:val="28"/>
        </w:rPr>
        <w:t xml:space="preserve">, </w:t>
      </w:r>
      <w:hyperlink r:id="rId14" w:history="1">
        <w:r w:rsidRPr="0054400D">
          <w:rPr>
            <w:color w:val="0000FF"/>
            <w:sz w:val="28"/>
            <w:szCs w:val="28"/>
          </w:rPr>
          <w:t>226.1</w:t>
        </w:r>
      </w:hyperlink>
      <w:r w:rsidRPr="0054400D">
        <w:rPr>
          <w:sz w:val="28"/>
          <w:szCs w:val="28"/>
        </w:rPr>
        <w:t xml:space="preserve">, </w:t>
      </w:r>
      <w:hyperlink r:id="rId15" w:history="1">
        <w:r w:rsidRPr="0054400D">
          <w:rPr>
            <w:color w:val="0000FF"/>
            <w:sz w:val="28"/>
            <w:szCs w:val="28"/>
          </w:rPr>
          <w:t>236.1</w:t>
        </w:r>
      </w:hyperlink>
      <w:r w:rsidRPr="0054400D">
        <w:rPr>
          <w:sz w:val="28"/>
          <w:szCs w:val="28"/>
        </w:rPr>
        <w:t xml:space="preserve">, </w:t>
      </w:r>
      <w:hyperlink r:id="rId16" w:history="1">
        <w:r w:rsidRPr="0054400D">
          <w:rPr>
            <w:color w:val="0000FF"/>
            <w:sz w:val="28"/>
            <w:szCs w:val="28"/>
          </w:rPr>
          <w:t>242</w:t>
        </w:r>
      </w:hyperlink>
      <w:r w:rsidRPr="0054400D">
        <w:rPr>
          <w:sz w:val="28"/>
          <w:szCs w:val="28"/>
        </w:rPr>
        <w:t xml:space="preserve"> Бюджетного кодекса Российской Федерации </w:t>
      </w:r>
      <w:r w:rsidR="006616E7" w:rsidRPr="0054400D">
        <w:rPr>
          <w:sz w:val="28"/>
          <w:szCs w:val="28"/>
        </w:rPr>
        <w:t xml:space="preserve">и главой 14 пункт 16 Положения о бюджетном процессе в Тоншаевском муниципальном  округе Нижегородской области, утвержденного решением Совета депутатов Тоншаевского муниципального округа Нижегородской области от 13 ноября 2020 года № 28 </w:t>
      </w:r>
      <w:r w:rsidR="006616E7" w:rsidRPr="0054400D">
        <w:rPr>
          <w:b/>
          <w:sz w:val="28"/>
          <w:szCs w:val="28"/>
        </w:rPr>
        <w:t>п р и к а з ы в а ю:</w:t>
      </w:r>
    </w:p>
    <w:p w:rsidR="006616E7" w:rsidRPr="0054400D" w:rsidRDefault="006616E7" w:rsidP="00AE35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1. </w:t>
      </w:r>
      <w:r w:rsidR="000B7EC2" w:rsidRPr="0054400D">
        <w:rPr>
          <w:sz w:val="28"/>
          <w:szCs w:val="28"/>
        </w:rPr>
        <w:t xml:space="preserve">Утвердить прилагаемый </w:t>
      </w:r>
      <w:hyperlink w:anchor="Par38" w:tooltip="ПОРЯДОК" w:history="1">
        <w:r w:rsidR="000B7EC2" w:rsidRPr="0054400D">
          <w:rPr>
            <w:color w:val="0000FF"/>
            <w:sz w:val="28"/>
            <w:szCs w:val="28"/>
          </w:rPr>
          <w:t>Порядок</w:t>
        </w:r>
      </w:hyperlink>
      <w:r w:rsidR="000B7EC2" w:rsidRPr="0054400D">
        <w:rPr>
          <w:sz w:val="28"/>
          <w:szCs w:val="28"/>
        </w:rPr>
        <w:t xml:space="preserve"> исполнения бюджета Тоншаевского муниципального округа по расходам и источникам финансирования дефицита бюджета Тоншаевского муниципального округа</w:t>
      </w:r>
      <w:r w:rsidRPr="0054400D">
        <w:rPr>
          <w:sz w:val="28"/>
          <w:szCs w:val="28"/>
        </w:rPr>
        <w:t>.</w:t>
      </w:r>
    </w:p>
    <w:p w:rsidR="006616E7" w:rsidRPr="0054400D" w:rsidRDefault="006616E7" w:rsidP="00AE35D7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2. Считать утратившим силу с 1 января 2021 года приказ управления финансов администрации Тоншаевского района от</w:t>
      </w:r>
      <w:r w:rsidR="000B7EC2" w:rsidRPr="0054400D">
        <w:rPr>
          <w:sz w:val="28"/>
          <w:szCs w:val="28"/>
        </w:rPr>
        <w:t xml:space="preserve"> 30 декабря</w:t>
      </w:r>
      <w:r w:rsidRPr="0054400D">
        <w:rPr>
          <w:sz w:val="28"/>
          <w:szCs w:val="28"/>
        </w:rPr>
        <w:t xml:space="preserve"> 201</w:t>
      </w:r>
      <w:r w:rsidR="000B7EC2" w:rsidRPr="0054400D">
        <w:rPr>
          <w:sz w:val="28"/>
          <w:szCs w:val="28"/>
        </w:rPr>
        <w:t>0 года № 41</w:t>
      </w:r>
      <w:r w:rsidRPr="0054400D">
        <w:rPr>
          <w:sz w:val="28"/>
          <w:szCs w:val="28"/>
        </w:rPr>
        <w:t>-0 "</w:t>
      </w:r>
      <w:r w:rsidR="000B7EC2" w:rsidRPr="0054400D">
        <w:rPr>
          <w:noProof/>
          <w:sz w:val="28"/>
          <w:szCs w:val="28"/>
        </w:rPr>
        <w:t>Об утверждении Порядка исполнения районного бюджета по расходам и источникам финансирования дефицита районного бюджета</w:t>
      </w:r>
      <w:r w:rsidRPr="0054400D">
        <w:rPr>
          <w:sz w:val="28"/>
          <w:szCs w:val="28"/>
        </w:rPr>
        <w:t>".</w:t>
      </w:r>
    </w:p>
    <w:p w:rsidR="006616E7" w:rsidRPr="0054400D" w:rsidRDefault="006616E7" w:rsidP="00AE35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3. Контроль за исполнением настоящего приказа оставляю за собой.</w:t>
      </w:r>
    </w:p>
    <w:p w:rsidR="006616E7" w:rsidRPr="0054400D" w:rsidRDefault="006616E7" w:rsidP="006616E7">
      <w:pPr>
        <w:spacing w:line="360" w:lineRule="auto"/>
        <w:rPr>
          <w:sz w:val="28"/>
          <w:szCs w:val="28"/>
        </w:rPr>
      </w:pPr>
    </w:p>
    <w:p w:rsidR="006616E7" w:rsidRPr="0054400D" w:rsidRDefault="006616E7" w:rsidP="006616E7">
      <w:pPr>
        <w:spacing w:line="360" w:lineRule="auto"/>
        <w:rPr>
          <w:sz w:val="28"/>
          <w:szCs w:val="28"/>
        </w:rPr>
      </w:pPr>
    </w:p>
    <w:p w:rsidR="006616E7" w:rsidRPr="0054400D" w:rsidRDefault="006616E7" w:rsidP="0029024C">
      <w:pPr>
        <w:spacing w:line="360" w:lineRule="auto"/>
        <w:rPr>
          <w:b/>
          <w:sz w:val="28"/>
          <w:szCs w:val="28"/>
        </w:rPr>
      </w:pPr>
      <w:r w:rsidRPr="0054400D">
        <w:rPr>
          <w:sz w:val="28"/>
          <w:szCs w:val="28"/>
        </w:rPr>
        <w:t>Начальник управления                                                                             Н.В.Куликова</w:t>
      </w:r>
    </w:p>
    <w:p w:rsidR="00AE35D7" w:rsidRDefault="00AE35D7" w:rsidP="00AE35D7">
      <w:pPr>
        <w:pStyle w:val="a4"/>
        <w:ind w:left="5954"/>
        <w:rPr>
          <w:b w:val="0"/>
          <w:sz w:val="28"/>
          <w:szCs w:val="28"/>
        </w:rPr>
      </w:pPr>
    </w:p>
    <w:p w:rsidR="006616E7" w:rsidRPr="002D1B20" w:rsidRDefault="00AE35D7" w:rsidP="00AE35D7">
      <w:pPr>
        <w:pStyle w:val="a4"/>
        <w:spacing w:line="360" w:lineRule="auto"/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AE35D7" w:rsidRDefault="006616E7" w:rsidP="00AE35D7">
      <w:pPr>
        <w:pStyle w:val="a4"/>
        <w:ind w:left="5954"/>
        <w:rPr>
          <w:b w:val="0"/>
          <w:sz w:val="28"/>
          <w:szCs w:val="28"/>
        </w:rPr>
      </w:pPr>
      <w:r w:rsidRPr="002D1B20">
        <w:rPr>
          <w:b w:val="0"/>
          <w:sz w:val="28"/>
          <w:szCs w:val="28"/>
        </w:rPr>
        <w:t>приказом управления финансов</w:t>
      </w:r>
      <w:r>
        <w:rPr>
          <w:b w:val="0"/>
          <w:sz w:val="28"/>
          <w:szCs w:val="28"/>
        </w:rPr>
        <w:t xml:space="preserve"> администрации</w:t>
      </w:r>
      <w:r w:rsidRPr="002D1B20">
        <w:rPr>
          <w:b w:val="0"/>
          <w:sz w:val="28"/>
          <w:szCs w:val="28"/>
        </w:rPr>
        <w:t xml:space="preserve"> Тоншаевского </w:t>
      </w:r>
      <w:r>
        <w:rPr>
          <w:b w:val="0"/>
          <w:sz w:val="28"/>
          <w:szCs w:val="28"/>
        </w:rPr>
        <w:t>муниципального округа</w:t>
      </w:r>
      <w:r w:rsidR="00AE35D7">
        <w:rPr>
          <w:b w:val="0"/>
          <w:sz w:val="28"/>
          <w:szCs w:val="28"/>
        </w:rPr>
        <w:t xml:space="preserve"> Нижегородской области</w:t>
      </w:r>
    </w:p>
    <w:p w:rsidR="006616E7" w:rsidRPr="00567632" w:rsidRDefault="00AE35D7" w:rsidP="00AE35D7">
      <w:pPr>
        <w:pStyle w:val="a4"/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616E7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09</w:t>
      </w:r>
      <w:r w:rsidR="00B414AA">
        <w:rPr>
          <w:b w:val="0"/>
          <w:sz w:val="28"/>
          <w:szCs w:val="28"/>
        </w:rPr>
        <w:t xml:space="preserve"> </w:t>
      </w:r>
      <w:r w:rsidR="006616E7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09 февраля 2021</w:t>
      </w:r>
      <w:r w:rsidR="006616E7">
        <w:rPr>
          <w:b w:val="0"/>
          <w:sz w:val="28"/>
          <w:szCs w:val="28"/>
        </w:rPr>
        <w:t xml:space="preserve"> года</w:t>
      </w:r>
    </w:p>
    <w:p w:rsidR="006616E7" w:rsidRPr="002D1B20" w:rsidRDefault="006616E7" w:rsidP="006616E7">
      <w:pPr>
        <w:pStyle w:val="a4"/>
        <w:rPr>
          <w:sz w:val="28"/>
          <w:szCs w:val="28"/>
        </w:rPr>
      </w:pPr>
    </w:p>
    <w:p w:rsidR="006616E7" w:rsidRDefault="000B7EC2" w:rsidP="006616E7">
      <w:pPr>
        <w:pStyle w:val="ConsPlusTitle"/>
        <w:jc w:val="center"/>
      </w:pPr>
      <w:r>
        <w:t>Порядок</w:t>
      </w:r>
      <w:r w:rsidRPr="00D22283">
        <w:t xml:space="preserve"> исполнения бюджета </w:t>
      </w:r>
      <w:r w:rsidRPr="00A60FD4">
        <w:t>Тоншаевского</w:t>
      </w:r>
      <w:r>
        <w:t xml:space="preserve"> </w:t>
      </w:r>
      <w:r w:rsidRPr="00A60FD4">
        <w:t xml:space="preserve">муниципального </w:t>
      </w:r>
      <w:r>
        <w:t xml:space="preserve">округа по расходам и источникам финансирования дефицита </w:t>
      </w:r>
      <w:r w:rsidRPr="00D22283">
        <w:t xml:space="preserve">бюджета </w:t>
      </w:r>
      <w:r w:rsidRPr="00A60FD4">
        <w:t>Тоншаевского</w:t>
      </w:r>
      <w:r>
        <w:t xml:space="preserve"> </w:t>
      </w:r>
      <w:r w:rsidRPr="00A60FD4">
        <w:t xml:space="preserve">муниципального </w:t>
      </w:r>
      <w:r>
        <w:t xml:space="preserve">округа </w:t>
      </w:r>
      <w:r w:rsidR="006616E7">
        <w:t>(далее –</w:t>
      </w:r>
      <w:r w:rsidR="00B414AA">
        <w:t xml:space="preserve"> </w:t>
      </w:r>
      <w:r w:rsidR="006616E7">
        <w:t>Порядок)</w:t>
      </w:r>
    </w:p>
    <w:p w:rsidR="006616E7" w:rsidRPr="00B414AA" w:rsidRDefault="006616E7" w:rsidP="006616E7">
      <w:pPr>
        <w:pStyle w:val="ConsPlusNormal"/>
        <w:spacing w:line="360" w:lineRule="auto"/>
        <w:jc w:val="center"/>
        <w:outlineLvl w:val="1"/>
        <w:rPr>
          <w:b/>
          <w:sz w:val="16"/>
          <w:szCs w:val="16"/>
        </w:rPr>
      </w:pPr>
    </w:p>
    <w:p w:rsidR="006616E7" w:rsidRDefault="006616E7" w:rsidP="000B7EC2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b/>
          <w:sz w:val="28"/>
          <w:szCs w:val="28"/>
        </w:rPr>
      </w:pPr>
      <w:r w:rsidRPr="00F90D2E">
        <w:rPr>
          <w:b/>
          <w:sz w:val="28"/>
          <w:szCs w:val="28"/>
        </w:rPr>
        <w:t>ОБЩИЕ ПОЛОЖЕНИЯ</w:t>
      </w:r>
    </w:p>
    <w:p w:rsidR="000B7EC2" w:rsidRPr="0054400D" w:rsidRDefault="000B7EC2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Настоящий порядок разработан в соответствии со </w:t>
      </w:r>
      <w:hyperlink r:id="rId17" w:history="1">
        <w:r w:rsidRPr="0054400D">
          <w:rPr>
            <w:color w:val="0000FF"/>
            <w:sz w:val="28"/>
            <w:szCs w:val="28"/>
          </w:rPr>
          <w:t>статьями 215.1</w:t>
        </w:r>
      </w:hyperlink>
      <w:r w:rsidRPr="0054400D">
        <w:rPr>
          <w:sz w:val="28"/>
          <w:szCs w:val="28"/>
        </w:rPr>
        <w:t xml:space="preserve">, </w:t>
      </w:r>
      <w:hyperlink r:id="rId18" w:history="1">
        <w:r w:rsidRPr="0054400D">
          <w:rPr>
            <w:color w:val="0000FF"/>
            <w:sz w:val="28"/>
            <w:szCs w:val="28"/>
          </w:rPr>
          <w:t>217</w:t>
        </w:r>
      </w:hyperlink>
      <w:r w:rsidRPr="0054400D">
        <w:rPr>
          <w:sz w:val="28"/>
          <w:szCs w:val="28"/>
        </w:rPr>
        <w:t xml:space="preserve">, </w:t>
      </w:r>
      <w:hyperlink r:id="rId19" w:history="1">
        <w:r w:rsidRPr="0054400D">
          <w:rPr>
            <w:color w:val="0000FF"/>
            <w:sz w:val="28"/>
            <w:szCs w:val="28"/>
          </w:rPr>
          <w:t>217.1</w:t>
        </w:r>
      </w:hyperlink>
      <w:r w:rsidRPr="0054400D">
        <w:rPr>
          <w:sz w:val="28"/>
          <w:szCs w:val="28"/>
        </w:rPr>
        <w:t xml:space="preserve">, </w:t>
      </w:r>
      <w:hyperlink r:id="rId20" w:history="1">
        <w:r w:rsidRPr="0054400D">
          <w:rPr>
            <w:color w:val="0000FF"/>
            <w:sz w:val="28"/>
            <w:szCs w:val="28"/>
          </w:rPr>
          <w:t>219</w:t>
        </w:r>
      </w:hyperlink>
      <w:r w:rsidRPr="0054400D">
        <w:rPr>
          <w:sz w:val="28"/>
          <w:szCs w:val="28"/>
        </w:rPr>
        <w:t xml:space="preserve">, </w:t>
      </w:r>
      <w:hyperlink r:id="rId21" w:history="1">
        <w:r w:rsidRPr="0054400D">
          <w:rPr>
            <w:color w:val="0000FF"/>
            <w:sz w:val="28"/>
            <w:szCs w:val="28"/>
          </w:rPr>
          <w:t>219.2</w:t>
        </w:r>
      </w:hyperlink>
      <w:r w:rsidRPr="0054400D">
        <w:rPr>
          <w:sz w:val="28"/>
          <w:szCs w:val="28"/>
        </w:rPr>
        <w:t xml:space="preserve">, </w:t>
      </w:r>
      <w:hyperlink r:id="rId22" w:history="1">
        <w:r w:rsidRPr="0054400D">
          <w:rPr>
            <w:color w:val="0000FF"/>
            <w:sz w:val="28"/>
            <w:szCs w:val="28"/>
          </w:rPr>
          <w:t>220.1</w:t>
        </w:r>
      </w:hyperlink>
      <w:r w:rsidRPr="0054400D">
        <w:rPr>
          <w:sz w:val="28"/>
          <w:szCs w:val="28"/>
        </w:rPr>
        <w:t xml:space="preserve">, </w:t>
      </w:r>
      <w:hyperlink r:id="rId23" w:history="1">
        <w:r w:rsidRPr="0054400D">
          <w:rPr>
            <w:color w:val="0000FF"/>
            <w:sz w:val="28"/>
            <w:szCs w:val="28"/>
          </w:rPr>
          <w:t>226.1</w:t>
        </w:r>
      </w:hyperlink>
      <w:r w:rsidRPr="0054400D">
        <w:rPr>
          <w:sz w:val="28"/>
          <w:szCs w:val="28"/>
        </w:rPr>
        <w:t xml:space="preserve">, </w:t>
      </w:r>
      <w:hyperlink r:id="rId24" w:history="1">
        <w:r w:rsidRPr="0054400D">
          <w:rPr>
            <w:color w:val="0000FF"/>
            <w:sz w:val="28"/>
            <w:szCs w:val="28"/>
          </w:rPr>
          <w:t>241.1</w:t>
        </w:r>
      </w:hyperlink>
      <w:r w:rsidRPr="0054400D">
        <w:rPr>
          <w:sz w:val="28"/>
          <w:szCs w:val="28"/>
        </w:rPr>
        <w:t xml:space="preserve">, </w:t>
      </w:r>
      <w:hyperlink r:id="rId25" w:history="1">
        <w:r w:rsidRPr="0054400D">
          <w:rPr>
            <w:color w:val="0000FF"/>
            <w:sz w:val="28"/>
            <w:szCs w:val="28"/>
          </w:rPr>
          <w:t>242</w:t>
        </w:r>
      </w:hyperlink>
      <w:r w:rsidRPr="0054400D">
        <w:rPr>
          <w:sz w:val="28"/>
          <w:szCs w:val="28"/>
        </w:rPr>
        <w:t xml:space="preserve"> Бюджетного кодекса Российской Федерации, главой 14 пункт 16 Положения о бюджетном процессе в Тоншаевском муниципальном  округе Нижегородской области, утвержденного решением Совета депутатов Тоншаевского муниципального округа Нижегородской области от 13 ноября 2020 года № 28 и определяет правила исполнения бюджета округа по расходам и источникам финансирования дефицита  бюджета округа.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Организация исполнения бюджета округа по расходам и источникам финансирования дефицита бюджета округа возлагается на управление финансов администрации Тоншаевского муниципального округа Нижегородской области. Исполнение бюджета округа организуется на основе сводной бюджетной росписи бюджета округа  и кассового плана.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Перечисления из бюджета округа осуществляются с единого счета бюджета округа, открытого в Управлении Федерального казначейства (УФК) по Нижегородской области, в пределах фактического наличия остатка средств на едином счете  бюджета округа.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Казначейское обслуживание исполнения бюджета округа осуществляется УФК по Нижегородской области в соответствии с: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</w:t>
      </w:r>
      <w:hyperlink r:id="rId26" w:history="1">
        <w:r w:rsidRPr="0054400D">
          <w:rPr>
            <w:color w:val="0000FF"/>
            <w:sz w:val="28"/>
            <w:szCs w:val="28"/>
          </w:rPr>
          <w:t>Порядком</w:t>
        </w:r>
      </w:hyperlink>
      <w:r w:rsidRPr="0054400D">
        <w:rPr>
          <w:sz w:val="28"/>
          <w:szCs w:val="28"/>
        </w:rPr>
        <w:t xml:space="preserve"> казначейского обслуживания, утвержденным приказом Федерального казначейства от 14 мая 2020 г.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21н;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</w:t>
      </w:r>
      <w:hyperlink r:id="rId27" w:history="1">
        <w:r w:rsidRPr="0054400D">
          <w:rPr>
            <w:color w:val="0000FF"/>
            <w:sz w:val="28"/>
            <w:szCs w:val="28"/>
          </w:rPr>
          <w:t>Порядком</w:t>
        </w:r>
      </w:hyperlink>
      <w:r w:rsidRPr="0054400D">
        <w:rPr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утвержденного Приказом Федерального казначейства от 17.10.2016 N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>1н;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- регламентом о порядке и условиях обмена информацией между УФК по Нижегородской области и управлением финансов администрации Тоншаевского муниципального округа Нижегородской области при казначейском обслуживании исполнения бюджета округа;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</w:t>
      </w:r>
      <w:hyperlink r:id="rId28" w:history="1">
        <w:r w:rsidRPr="0054400D">
          <w:rPr>
            <w:color w:val="0000FF"/>
            <w:sz w:val="28"/>
            <w:szCs w:val="28"/>
          </w:rPr>
          <w:t>Правилами</w:t>
        </w:r>
      </w:hyperlink>
      <w:r w:rsidRPr="0054400D">
        <w:rPr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г. </w:t>
      </w:r>
      <w:r w:rsidR="00B414AA">
        <w:rPr>
          <w:sz w:val="28"/>
          <w:szCs w:val="28"/>
        </w:rPr>
        <w:t xml:space="preserve">№ </w:t>
      </w:r>
      <w:r w:rsidRPr="0054400D">
        <w:rPr>
          <w:sz w:val="28"/>
          <w:szCs w:val="28"/>
        </w:rPr>
        <w:t>20н.</w:t>
      </w:r>
    </w:p>
    <w:p w:rsidR="007F7564" w:rsidRPr="0054400D" w:rsidRDefault="0051754E" w:rsidP="007F7564">
      <w:pPr>
        <w:pStyle w:val="ConsPlusTitle"/>
        <w:jc w:val="center"/>
        <w:outlineLvl w:val="1"/>
      </w:pPr>
      <w:r w:rsidRPr="0054400D">
        <w:lastRenderedPageBreak/>
        <w:t xml:space="preserve">II. Исполнение </w:t>
      </w:r>
      <w:r w:rsidR="007F7564" w:rsidRPr="0054400D">
        <w:t xml:space="preserve">бюджета </w:t>
      </w:r>
      <w:r w:rsidRPr="0054400D">
        <w:t xml:space="preserve">округа </w:t>
      </w:r>
      <w:r w:rsidR="007F7564" w:rsidRPr="0054400D">
        <w:t>по расходам</w:t>
      </w:r>
    </w:p>
    <w:p w:rsidR="007F7564" w:rsidRPr="0054400D" w:rsidRDefault="007F7564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7F7564" w:rsidRPr="0054400D" w:rsidRDefault="007F7564" w:rsidP="007F7564">
      <w:pPr>
        <w:pStyle w:val="ConsPlusTitle"/>
        <w:jc w:val="center"/>
        <w:outlineLvl w:val="2"/>
      </w:pPr>
      <w:r w:rsidRPr="0054400D">
        <w:t>2.1. Сводная бюджетная роспись бюджета</w:t>
      </w:r>
      <w:r w:rsidR="0051754E" w:rsidRPr="0054400D">
        <w:t xml:space="preserve"> округа</w:t>
      </w:r>
    </w:p>
    <w:p w:rsidR="007F7564" w:rsidRPr="0054400D" w:rsidRDefault="007F7564" w:rsidP="007F7564">
      <w:pPr>
        <w:pStyle w:val="ConsPlusTitle"/>
        <w:jc w:val="center"/>
      </w:pPr>
      <w:r w:rsidRPr="0054400D">
        <w:t>и лимиты бюджетных обязательств</w:t>
      </w:r>
    </w:p>
    <w:p w:rsidR="007F7564" w:rsidRPr="0054400D" w:rsidRDefault="007F7564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Свод</w:t>
      </w:r>
      <w:r w:rsidR="0051754E" w:rsidRPr="0054400D">
        <w:rPr>
          <w:sz w:val="28"/>
          <w:szCs w:val="28"/>
        </w:rPr>
        <w:t>ная бюджетная роспись</w:t>
      </w:r>
      <w:r w:rsidRPr="0054400D">
        <w:rPr>
          <w:sz w:val="28"/>
          <w:szCs w:val="28"/>
        </w:rPr>
        <w:t xml:space="preserve"> бюджета </w:t>
      </w:r>
      <w:r w:rsidR="0051754E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составляется </w:t>
      </w:r>
      <w:r w:rsidR="0051754E" w:rsidRPr="0054400D">
        <w:rPr>
          <w:sz w:val="28"/>
          <w:szCs w:val="28"/>
        </w:rPr>
        <w:t>отделом по планированию и анализу расходов бюджета управления финансов администрации Тоншаевского муниципального округа</w:t>
      </w:r>
      <w:r w:rsidRPr="0054400D">
        <w:rPr>
          <w:sz w:val="28"/>
          <w:szCs w:val="28"/>
        </w:rPr>
        <w:t xml:space="preserve"> Нижегородской области и утверждается </w:t>
      </w:r>
      <w:r w:rsidR="0051754E" w:rsidRPr="0054400D">
        <w:rPr>
          <w:sz w:val="28"/>
          <w:szCs w:val="28"/>
        </w:rPr>
        <w:t>начальником управления</w:t>
      </w:r>
      <w:r w:rsidRPr="0054400D">
        <w:rPr>
          <w:sz w:val="28"/>
          <w:szCs w:val="28"/>
        </w:rPr>
        <w:t xml:space="preserve"> финансов </w:t>
      </w:r>
      <w:r w:rsidR="0051754E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 xml:space="preserve">Нижегородской области до начала очередного финансового года. Утвержденная сводная бюджетная роспись передается </w:t>
      </w:r>
      <w:r w:rsidR="0051754E" w:rsidRPr="0054400D">
        <w:rPr>
          <w:sz w:val="28"/>
          <w:szCs w:val="28"/>
        </w:rPr>
        <w:t>отделу по планированию и анализу расходов бюджета</w:t>
      </w:r>
      <w:r w:rsidRPr="0054400D">
        <w:rPr>
          <w:sz w:val="28"/>
          <w:szCs w:val="28"/>
        </w:rPr>
        <w:t xml:space="preserve"> в электронном виде и на бумажном носителе. До главных распорядителей бюджетных средств (далее - ГРБС) показатели сводной бюджетной росписи доводятся уведомлениями о бюджетных назначениях.</w:t>
      </w:r>
    </w:p>
    <w:p w:rsidR="007F7564" w:rsidRPr="0054400D" w:rsidRDefault="0051754E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Отдел по планированию и анализу расходов бюджета</w:t>
      </w:r>
      <w:r w:rsidR="007F7564" w:rsidRPr="0054400D">
        <w:rPr>
          <w:sz w:val="28"/>
          <w:szCs w:val="28"/>
        </w:rPr>
        <w:t xml:space="preserve"> в течение двух дней со дня утверждения сводной бюджетной росписи формирует лимиты бюджетных обязательств по ГРБС в пределах бюджетных ассигнований, установленных в сводной бюджетной росписи. Утверждаются лими</w:t>
      </w:r>
      <w:r w:rsidRPr="0054400D">
        <w:rPr>
          <w:sz w:val="28"/>
          <w:szCs w:val="28"/>
        </w:rPr>
        <w:t>ты бюджетных обязательств управлением</w:t>
      </w:r>
      <w:r w:rsidR="007F7564" w:rsidRPr="0054400D">
        <w:rPr>
          <w:sz w:val="28"/>
          <w:szCs w:val="28"/>
        </w:rPr>
        <w:t xml:space="preserve"> финансов</w:t>
      </w:r>
      <w:r w:rsidRPr="0054400D">
        <w:rPr>
          <w:sz w:val="28"/>
          <w:szCs w:val="28"/>
        </w:rPr>
        <w:t xml:space="preserve"> администрации Тоншаевского муниципального округа</w:t>
      </w:r>
      <w:r w:rsidR="007F7564" w:rsidRPr="0054400D">
        <w:rPr>
          <w:sz w:val="28"/>
          <w:szCs w:val="28"/>
        </w:rPr>
        <w:t xml:space="preserve"> Нижегородской области до начала очередного финансового года и доводятся до ГРБС.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Составление и ведение сводной бюджетной</w:t>
      </w:r>
      <w:r w:rsidR="0051754E" w:rsidRPr="0054400D">
        <w:rPr>
          <w:sz w:val="28"/>
          <w:szCs w:val="28"/>
        </w:rPr>
        <w:t xml:space="preserve"> росписи </w:t>
      </w:r>
      <w:r w:rsidRPr="0054400D">
        <w:rPr>
          <w:sz w:val="28"/>
          <w:szCs w:val="28"/>
        </w:rPr>
        <w:t>бюджета</w:t>
      </w:r>
      <w:r w:rsidR="0051754E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, формирование и доведение лимитов бюджетных обязательств до главных распорядителей бюджетных средств осуществляется в соответствии с приказом </w:t>
      </w:r>
      <w:r w:rsidR="0051754E" w:rsidRPr="0054400D">
        <w:rPr>
          <w:sz w:val="28"/>
          <w:szCs w:val="28"/>
        </w:rPr>
        <w:t>управления</w:t>
      </w:r>
      <w:r w:rsidRPr="0054400D">
        <w:rPr>
          <w:sz w:val="28"/>
          <w:szCs w:val="28"/>
        </w:rPr>
        <w:t xml:space="preserve"> финансов</w:t>
      </w:r>
      <w:r w:rsidR="0051754E" w:rsidRPr="0054400D">
        <w:rPr>
          <w:sz w:val="28"/>
          <w:szCs w:val="28"/>
        </w:rPr>
        <w:t xml:space="preserve"> администрации Тоншаевского муниципального округа</w:t>
      </w:r>
      <w:r w:rsidRPr="0054400D">
        <w:rPr>
          <w:sz w:val="28"/>
          <w:szCs w:val="28"/>
        </w:rPr>
        <w:t xml:space="preserve"> Нижегородской области о порядке составления и ведения сводной бюджетной росписи бюджета</w:t>
      </w:r>
      <w:r w:rsidR="0051754E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</w:t>
      </w:r>
    </w:p>
    <w:p w:rsidR="007F7564" w:rsidRPr="0054400D" w:rsidRDefault="007F7564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7F7564" w:rsidRPr="0054400D" w:rsidRDefault="007F7564" w:rsidP="007F7564">
      <w:pPr>
        <w:pStyle w:val="ConsPlusTitle"/>
        <w:jc w:val="center"/>
        <w:outlineLvl w:val="2"/>
      </w:pPr>
      <w:bookmarkStart w:id="0" w:name="Par73"/>
      <w:bookmarkEnd w:id="0"/>
      <w:r w:rsidRPr="0054400D">
        <w:t>2.2. Составление и ведение кассового плана</w:t>
      </w:r>
    </w:p>
    <w:p w:rsidR="007F7564" w:rsidRPr="0054400D" w:rsidRDefault="0051754E" w:rsidP="007F7564">
      <w:pPr>
        <w:pStyle w:val="ConsPlusTitle"/>
        <w:jc w:val="center"/>
      </w:pPr>
      <w:r w:rsidRPr="0054400D">
        <w:t>исполнения</w:t>
      </w:r>
      <w:r w:rsidR="007F7564" w:rsidRPr="0054400D">
        <w:t xml:space="preserve"> бюджета</w:t>
      </w:r>
      <w:r w:rsidRPr="0054400D">
        <w:t xml:space="preserve"> округа</w:t>
      </w:r>
    </w:p>
    <w:p w:rsidR="007F7564" w:rsidRPr="0054400D" w:rsidRDefault="007F7564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</w:t>
      </w:r>
      <w:r w:rsidR="0051754E" w:rsidRPr="0054400D">
        <w:rPr>
          <w:sz w:val="28"/>
          <w:szCs w:val="28"/>
        </w:rPr>
        <w:t xml:space="preserve">стояния единого счета </w:t>
      </w:r>
      <w:r w:rsidRPr="0054400D">
        <w:rPr>
          <w:sz w:val="28"/>
          <w:szCs w:val="28"/>
        </w:rPr>
        <w:t xml:space="preserve"> бюджета</w:t>
      </w:r>
      <w:r w:rsidR="0051754E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, включая временный кассовый разрыв и объем временно свободных средств.</w:t>
      </w:r>
    </w:p>
    <w:p w:rsidR="007F7564" w:rsidRPr="0054400D" w:rsidRDefault="007F7564" w:rsidP="00B414AA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Кассовый план составляется </w:t>
      </w:r>
      <w:r w:rsidR="0051754E" w:rsidRPr="0054400D">
        <w:rPr>
          <w:sz w:val="28"/>
          <w:szCs w:val="28"/>
        </w:rPr>
        <w:t>сектором муниципального казначейства</w:t>
      </w:r>
      <w:r w:rsidRPr="0054400D">
        <w:rPr>
          <w:sz w:val="28"/>
          <w:szCs w:val="28"/>
        </w:rPr>
        <w:t xml:space="preserve"> на текущий финансовый год с детализацией по месяцам и текущий месяц с детализацией по рабочим дням в соответствии с приказом </w:t>
      </w:r>
      <w:r w:rsidR="00AB437C" w:rsidRPr="0054400D">
        <w:rPr>
          <w:sz w:val="28"/>
          <w:szCs w:val="28"/>
        </w:rPr>
        <w:t>управления</w:t>
      </w:r>
      <w:r w:rsidRPr="0054400D">
        <w:rPr>
          <w:sz w:val="28"/>
          <w:szCs w:val="28"/>
        </w:rPr>
        <w:t xml:space="preserve"> финансов </w:t>
      </w:r>
      <w:r w:rsidR="00AB437C" w:rsidRPr="0054400D">
        <w:rPr>
          <w:sz w:val="28"/>
          <w:szCs w:val="28"/>
        </w:rPr>
        <w:t xml:space="preserve">администрации муниципального округа </w:t>
      </w:r>
      <w:r w:rsidRPr="0054400D">
        <w:rPr>
          <w:sz w:val="28"/>
          <w:szCs w:val="28"/>
        </w:rPr>
        <w:t>Нижегородской области о порядке составления и веде</w:t>
      </w:r>
      <w:r w:rsidR="00AB437C" w:rsidRPr="0054400D">
        <w:rPr>
          <w:sz w:val="28"/>
          <w:szCs w:val="28"/>
        </w:rPr>
        <w:t xml:space="preserve">ния кассового плана исполнения </w:t>
      </w:r>
      <w:r w:rsidRPr="0054400D">
        <w:rPr>
          <w:sz w:val="28"/>
          <w:szCs w:val="28"/>
        </w:rPr>
        <w:t xml:space="preserve"> бюджета</w:t>
      </w:r>
      <w:r w:rsidR="00AB437C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</w:t>
      </w:r>
    </w:p>
    <w:p w:rsidR="007F7564" w:rsidRDefault="007F7564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B414AA" w:rsidRDefault="00B414AA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B414AA" w:rsidRPr="0054400D" w:rsidRDefault="00B414AA" w:rsidP="007F7564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AB437C">
      <w:pPr>
        <w:pStyle w:val="ConsPlusTitle"/>
        <w:jc w:val="center"/>
        <w:outlineLvl w:val="2"/>
      </w:pPr>
      <w:r w:rsidRPr="0054400D">
        <w:lastRenderedPageBreak/>
        <w:t>2.3. Утверждение и доведение предельных объемов</w:t>
      </w:r>
    </w:p>
    <w:p w:rsidR="00AB437C" w:rsidRPr="0054400D" w:rsidRDefault="00AB437C" w:rsidP="00AB437C">
      <w:pPr>
        <w:pStyle w:val="ConsPlusTitle"/>
        <w:jc w:val="center"/>
      </w:pPr>
      <w:r w:rsidRPr="0054400D">
        <w:t>финансирования, внесение изменений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2.3.1. При организации исполнения бюджета</w:t>
      </w:r>
      <w:r w:rsidR="00AF7F30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 расходам в текущем финансовом году </w:t>
      </w:r>
      <w:r w:rsidR="00AF7F30" w:rsidRPr="0054400D">
        <w:rPr>
          <w:sz w:val="28"/>
          <w:szCs w:val="28"/>
        </w:rPr>
        <w:t xml:space="preserve">управление </w:t>
      </w:r>
      <w:r w:rsidRPr="0054400D">
        <w:rPr>
          <w:sz w:val="28"/>
          <w:szCs w:val="28"/>
        </w:rPr>
        <w:t>финансов</w:t>
      </w:r>
      <w:r w:rsidR="00AF7F30" w:rsidRPr="0054400D">
        <w:rPr>
          <w:sz w:val="28"/>
          <w:szCs w:val="28"/>
        </w:rPr>
        <w:t xml:space="preserve"> администрации Тоншаевского муниципального округа</w:t>
      </w:r>
      <w:r w:rsidRPr="0054400D">
        <w:rPr>
          <w:sz w:val="28"/>
          <w:szCs w:val="28"/>
        </w:rPr>
        <w:t xml:space="preserve"> Нижегородской области может устанавливать предельные объемы финансирования (ПОФ) по главным распорядителям и получателям бюджетных средств.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Рассчитываются предельные объемы финансирования по главным распорядителям бюджетных средств на основании показателей кассового плана (</w:t>
      </w:r>
      <w:hyperlink w:anchor="Par73" w:tooltip="2.2. Составление и ведение кассового плана" w:history="1">
        <w:r w:rsidRPr="0054400D">
          <w:rPr>
            <w:color w:val="0000FF"/>
            <w:sz w:val="28"/>
            <w:szCs w:val="28"/>
          </w:rPr>
          <w:t>пункт 2.2</w:t>
        </w:r>
      </w:hyperlink>
      <w:r w:rsidRPr="0054400D">
        <w:rPr>
          <w:sz w:val="28"/>
          <w:szCs w:val="28"/>
        </w:rPr>
        <w:t xml:space="preserve"> Порядка) по предполагаемому проценту исполнения расходов бюджета</w:t>
      </w:r>
      <w:r w:rsidR="00AF7F30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за отчетный квартал текущего финансового года по кодам вида расходов (КВР) по отношению к показателям сводной бюджетной росписи или лимитам бюджетных обязательств на текущий финансовый год.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По публично-нормативным обязательствам предельные объемы финансирования устанавливаются на текущий финансовый год в размере годовых бюджетных ассигнований.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На основании произведенного распределения составляется сводный </w:t>
      </w:r>
      <w:hyperlink w:anchor="Par232" w:tooltip="СВОДНЫЙ РЕЕСТР" w:history="1">
        <w:r w:rsidRPr="0054400D">
          <w:rPr>
            <w:color w:val="0000FF"/>
            <w:sz w:val="28"/>
            <w:szCs w:val="28"/>
          </w:rPr>
          <w:t>реестр</w:t>
        </w:r>
      </w:hyperlink>
      <w:r w:rsidRPr="0054400D">
        <w:rPr>
          <w:sz w:val="28"/>
          <w:szCs w:val="28"/>
        </w:rPr>
        <w:t xml:space="preserve"> предельных объемов финансирования на квартал (месяц) текущего финансового года по главным распорядителям общей суммой по форме согласно приложению</w:t>
      </w:r>
      <w:r w:rsidR="00B414AA">
        <w:rPr>
          <w:sz w:val="28"/>
          <w:szCs w:val="28"/>
        </w:rPr>
        <w:t xml:space="preserve">  </w:t>
      </w:r>
      <w:r w:rsidRPr="0054400D">
        <w:rPr>
          <w:sz w:val="28"/>
          <w:szCs w:val="28"/>
        </w:rPr>
        <w:t xml:space="preserve"> </w:t>
      </w:r>
      <w:r w:rsidR="00B414AA">
        <w:rPr>
          <w:sz w:val="28"/>
          <w:szCs w:val="28"/>
        </w:rPr>
        <w:t xml:space="preserve">№ </w:t>
      </w:r>
      <w:r w:rsidRPr="0054400D">
        <w:rPr>
          <w:sz w:val="28"/>
          <w:szCs w:val="28"/>
        </w:rPr>
        <w:t xml:space="preserve">1 и утверждается </w:t>
      </w:r>
      <w:r w:rsidR="00AF7F30" w:rsidRPr="0054400D">
        <w:rPr>
          <w:sz w:val="28"/>
          <w:szCs w:val="28"/>
        </w:rPr>
        <w:t>начальником управления</w:t>
      </w:r>
      <w:r w:rsidRPr="0054400D">
        <w:rPr>
          <w:sz w:val="28"/>
          <w:szCs w:val="28"/>
        </w:rPr>
        <w:t xml:space="preserve"> финансов </w:t>
      </w:r>
      <w:r w:rsidR="00AF7F30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>Нижегородской области.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До главных распорядителей предельные объемы финансирования доводятся до начала планируемого периода по форме согласно </w:t>
      </w:r>
      <w:hyperlink w:anchor="Par261" w:tooltip="Уведомление" w:history="1">
        <w:r w:rsidRPr="0054400D">
          <w:rPr>
            <w:color w:val="0000FF"/>
            <w:sz w:val="28"/>
            <w:szCs w:val="28"/>
          </w:rPr>
          <w:t xml:space="preserve">приложению </w:t>
        </w:r>
        <w:r w:rsidR="00B414AA">
          <w:rPr>
            <w:color w:val="0000FF"/>
            <w:sz w:val="28"/>
            <w:szCs w:val="28"/>
          </w:rPr>
          <w:t>№</w:t>
        </w:r>
        <w:r w:rsidRPr="0054400D">
          <w:rPr>
            <w:color w:val="0000FF"/>
            <w:sz w:val="28"/>
            <w:szCs w:val="28"/>
          </w:rPr>
          <w:t xml:space="preserve"> 2</w:t>
        </w:r>
      </w:hyperlink>
      <w:r w:rsidRPr="0054400D">
        <w:rPr>
          <w:sz w:val="28"/>
          <w:szCs w:val="28"/>
        </w:rPr>
        <w:t xml:space="preserve">, в </w:t>
      </w:r>
      <w:r w:rsidR="00372D21" w:rsidRPr="0054400D">
        <w:rPr>
          <w:sz w:val="28"/>
          <w:szCs w:val="28"/>
        </w:rPr>
        <w:t>электронном виде</w:t>
      </w:r>
      <w:r w:rsidRPr="0054400D">
        <w:rPr>
          <w:sz w:val="28"/>
          <w:szCs w:val="28"/>
        </w:rPr>
        <w:t xml:space="preserve">. Уведомление о предельных объемах финансирования (приложение 2) подписывается исполнителем, </w:t>
      </w:r>
      <w:r w:rsidR="004103BD" w:rsidRPr="0054400D">
        <w:rPr>
          <w:sz w:val="28"/>
          <w:szCs w:val="28"/>
        </w:rPr>
        <w:t>начальником отдела планирования и анализа расходов бюджета</w:t>
      </w:r>
      <w:r w:rsidRPr="0054400D">
        <w:rPr>
          <w:sz w:val="28"/>
          <w:szCs w:val="28"/>
        </w:rPr>
        <w:t xml:space="preserve"> и </w:t>
      </w:r>
      <w:r w:rsidR="004103BD" w:rsidRPr="0054400D">
        <w:rPr>
          <w:sz w:val="28"/>
          <w:szCs w:val="28"/>
        </w:rPr>
        <w:t xml:space="preserve">начальником управления финансов администрации Тоншаевского муниципального округа </w:t>
      </w:r>
      <w:r w:rsidRPr="0054400D">
        <w:rPr>
          <w:sz w:val="28"/>
          <w:szCs w:val="28"/>
        </w:rPr>
        <w:t>Нижегородской области.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Право подписи сводного реестра предельных объемов финансирования на квартал (месяц) текущего года и уведомлений о предельных объемах финансирования за </w:t>
      </w:r>
      <w:r w:rsidR="004103BD" w:rsidRPr="0054400D">
        <w:rPr>
          <w:sz w:val="28"/>
          <w:szCs w:val="28"/>
        </w:rPr>
        <w:t xml:space="preserve">начальника управления финансов администрации Тоншаевского муниципального округа </w:t>
      </w:r>
      <w:r w:rsidRPr="0054400D">
        <w:rPr>
          <w:sz w:val="28"/>
          <w:szCs w:val="28"/>
        </w:rPr>
        <w:t xml:space="preserve">возлагается на </w:t>
      </w:r>
      <w:r w:rsidR="00A475A8" w:rsidRPr="0054400D">
        <w:rPr>
          <w:sz w:val="28"/>
          <w:szCs w:val="28"/>
        </w:rPr>
        <w:t>начальника отдела планирования и анализа расходов бюджета</w:t>
      </w:r>
      <w:r w:rsidRPr="0054400D">
        <w:rPr>
          <w:sz w:val="28"/>
          <w:szCs w:val="28"/>
        </w:rPr>
        <w:t>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По отдельным расходам предельные объемы финансирования рассчитываются дифференцированно и доводятся до главных распорядителей в отдельные сроки: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по расходам бюджета </w:t>
      </w:r>
      <w:r w:rsidR="00A475A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>за счет средств федерального бюджета;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- по расходам бюджета</w:t>
      </w:r>
      <w:r w:rsidR="00A475A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, по которым распределение средств бюджета</w:t>
      </w:r>
      <w:r w:rsidR="00A475A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 получателям осуществляется на основании нормативных правовых актов </w:t>
      </w:r>
      <w:r w:rsidR="00A475A8" w:rsidRPr="0054400D">
        <w:rPr>
          <w:sz w:val="28"/>
          <w:szCs w:val="28"/>
        </w:rPr>
        <w:t>муниципального образования</w:t>
      </w:r>
      <w:r w:rsidRPr="0054400D">
        <w:rPr>
          <w:sz w:val="28"/>
          <w:szCs w:val="28"/>
        </w:rPr>
        <w:t>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2.3.2. Главные распорядители средств бюджета</w:t>
      </w:r>
      <w:r w:rsidR="00A475A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до начала текущего финансового года информируют </w:t>
      </w:r>
      <w:r w:rsidR="00A475A8" w:rsidRPr="0054400D">
        <w:rPr>
          <w:sz w:val="28"/>
          <w:szCs w:val="28"/>
        </w:rPr>
        <w:t>сектор муниципального казначейства</w:t>
      </w:r>
      <w:r w:rsidRPr="0054400D">
        <w:rPr>
          <w:sz w:val="28"/>
          <w:szCs w:val="28"/>
        </w:rPr>
        <w:t xml:space="preserve"> о порядке распределения предельных объемов финансирования по получателям бюджетных средств (в том числе межбюджетных трансфертов), соответствующего одному из </w:t>
      </w:r>
      <w:r w:rsidRPr="0054400D">
        <w:rPr>
          <w:sz w:val="28"/>
          <w:szCs w:val="28"/>
        </w:rPr>
        <w:lastRenderedPageBreak/>
        <w:t>вариантов (</w:t>
      </w:r>
      <w:r w:rsidR="00B414AA">
        <w:rPr>
          <w:sz w:val="28"/>
          <w:szCs w:val="28"/>
        </w:rPr>
        <w:t>№</w:t>
      </w:r>
      <w:hyperlink w:anchor="Par98" w:tooltip="Вариант N 1. Главные распорядители самостоятельно осуществляют распределение доведенных до них предельных объемов финансирования по получателям бюджетных средств (в том числе межбюджетных трансфертов, если предусмотрены) в пределах утвержденных бюджетных ассиг" w:history="1">
        <w:r w:rsidRPr="0054400D">
          <w:rPr>
            <w:color w:val="0000FF"/>
            <w:sz w:val="28"/>
            <w:szCs w:val="28"/>
          </w:rPr>
          <w:t xml:space="preserve"> 1</w:t>
        </w:r>
      </w:hyperlink>
      <w:r w:rsidRPr="0054400D">
        <w:rPr>
          <w:sz w:val="28"/>
          <w:szCs w:val="28"/>
        </w:rPr>
        <w:t xml:space="preserve"> или </w:t>
      </w:r>
      <w:hyperlink w:anchor="Par103" w:tooltip="Вариант N 2. В целях автоматизации процесса исполнения областного бюджета по расходам управление областного казначейства осуществляет распределение предельных объемов финансирования по получателям бюджетных средств (в том числе межбюджетных трансфертов) в соот" w:history="1">
        <w:r w:rsidR="00B414AA">
          <w:rPr>
            <w:color w:val="0000FF"/>
            <w:sz w:val="28"/>
            <w:szCs w:val="28"/>
          </w:rPr>
          <w:t>№</w:t>
        </w:r>
        <w:r w:rsidRPr="0054400D">
          <w:rPr>
            <w:color w:val="0000FF"/>
            <w:sz w:val="28"/>
            <w:szCs w:val="28"/>
          </w:rPr>
          <w:t xml:space="preserve"> 2</w:t>
        </w:r>
      </w:hyperlink>
      <w:r w:rsidRPr="0054400D">
        <w:rPr>
          <w:sz w:val="28"/>
          <w:szCs w:val="28"/>
        </w:rPr>
        <w:t xml:space="preserve">). В случае отсутствия информации от главного распорядителя </w:t>
      </w:r>
      <w:r w:rsidR="00A475A8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осуществляет распределение предельных объемов финансирования по варианту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bookmarkStart w:id="1" w:name="Par98"/>
      <w:bookmarkEnd w:id="1"/>
      <w:r w:rsidRPr="0054400D">
        <w:rPr>
          <w:sz w:val="28"/>
          <w:szCs w:val="28"/>
        </w:rPr>
        <w:t xml:space="preserve">Вариант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1. Главные распорядители самостоятельно осуществляют распределение доведенных до них предельных объемов финансирования по получателям бюджетных средств (в том числе межбюджетных трансфертов, если предусмотрены) в пределах утвержденных бюджетных ассигнований и лимитов бюджетных обязательств на текущий финансовый год.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В программном комплексе "АЦК - Финансы" главные распорядители оформляют </w:t>
      </w:r>
      <w:hyperlink w:anchor="Par279" w:tooltip="                                Уведомление" w:history="1">
        <w:r w:rsidRPr="0054400D">
          <w:rPr>
            <w:color w:val="0000FF"/>
            <w:sz w:val="28"/>
            <w:szCs w:val="28"/>
          </w:rPr>
          <w:t>уведомления</w:t>
        </w:r>
      </w:hyperlink>
      <w:r w:rsidRPr="0054400D">
        <w:rPr>
          <w:sz w:val="28"/>
          <w:szCs w:val="28"/>
        </w:rPr>
        <w:t xml:space="preserve"> о предельных объемах финансирования в разрезе кодов бюджетной классификации по каждому получателю бюджетных средств и присваивают статус 1 "Новый" (приложение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2). В </w:t>
      </w:r>
      <w:r w:rsidR="00A475A8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направляется реестр уведомлений о предельных объемах финансирования на квартал (месяц) за подписью </w:t>
      </w:r>
      <w:r w:rsidR="00A475A8" w:rsidRPr="0054400D">
        <w:rPr>
          <w:sz w:val="28"/>
          <w:szCs w:val="28"/>
        </w:rPr>
        <w:t>начальника</w:t>
      </w:r>
      <w:r w:rsidRPr="0054400D">
        <w:rPr>
          <w:sz w:val="28"/>
          <w:szCs w:val="28"/>
        </w:rPr>
        <w:t xml:space="preserve">. </w:t>
      </w:r>
      <w:r w:rsidR="00A475A8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проверяет соответствие представленных реестров общей сумме доведенных предельных объемов финансирования и обрабатывает их (присваивается статус 10 - "Обработка завершена").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Установленные предельные объемы финансирования доводятся главными распорядителями до получателей бюджетных средств в течение 3 дней со дня обработки </w:t>
      </w:r>
      <w:r w:rsidR="00A475A8" w:rsidRPr="0054400D">
        <w:rPr>
          <w:sz w:val="28"/>
          <w:szCs w:val="28"/>
        </w:rPr>
        <w:t>сектором муниципального</w:t>
      </w:r>
      <w:r w:rsidRPr="0054400D">
        <w:rPr>
          <w:sz w:val="28"/>
          <w:szCs w:val="28"/>
        </w:rPr>
        <w:t xml:space="preserve"> казначейства уведомлений о предельных объемах финансирования.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bookmarkStart w:id="2" w:name="Par103"/>
      <w:bookmarkEnd w:id="2"/>
      <w:r w:rsidRPr="0054400D">
        <w:rPr>
          <w:sz w:val="28"/>
          <w:szCs w:val="28"/>
        </w:rPr>
        <w:t xml:space="preserve">Вариант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2. В целях авт</w:t>
      </w:r>
      <w:r w:rsidR="000E0B25" w:rsidRPr="0054400D">
        <w:rPr>
          <w:sz w:val="28"/>
          <w:szCs w:val="28"/>
        </w:rPr>
        <w:t xml:space="preserve">оматизации процесса исполнения </w:t>
      </w:r>
      <w:r w:rsidRPr="0054400D">
        <w:rPr>
          <w:sz w:val="28"/>
          <w:szCs w:val="28"/>
        </w:rPr>
        <w:t>бюджета</w:t>
      </w:r>
      <w:r w:rsidR="000E0B25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 расходам </w:t>
      </w:r>
      <w:r w:rsidR="000E0B25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осуществляет распределение предельных объемов финансирования по получателям бюджетных средств (в том числе межбюджетных трансфертов) в соответствии с предполагаемым процентом исполнения расходов бюджета</w:t>
      </w:r>
      <w:r w:rsidR="000E0B25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 КВР за отчетный период в программном комплексе АЦК-Финансы.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Главные распорядители вправе перераспределить предложенные предельные объемы финансирования между получателями бюджетных средств и кодами бюджетной классификации в пределах общей суммы доведенных предельных объемов финансирования до главного распорядителя, утвержденных ассигнований и лимитов бюджетных обязательств на текущий финансовый год. Для этого необходимо в программном комплексе АЦК-Финансы сформировать </w:t>
      </w:r>
      <w:hyperlink w:anchor="Par279" w:tooltip="                                Уведомление" w:history="1">
        <w:r w:rsidRPr="0054400D">
          <w:rPr>
            <w:color w:val="0000FF"/>
            <w:sz w:val="28"/>
            <w:szCs w:val="28"/>
          </w:rPr>
          <w:t>уведомления</w:t>
        </w:r>
      </w:hyperlink>
      <w:r w:rsidRPr="0054400D">
        <w:rPr>
          <w:sz w:val="28"/>
          <w:szCs w:val="28"/>
        </w:rPr>
        <w:t xml:space="preserve"> о предельных объемах финансирования на текущий квартал (месяц) по полной бюджетной классификации Российской Федерации по форме согласно приложению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 и отправить их в электронном виде в </w:t>
      </w:r>
      <w:r w:rsidR="000E0B25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казначейства. </w:t>
      </w:r>
      <w:r w:rsidR="000E0B25" w:rsidRPr="0054400D">
        <w:rPr>
          <w:sz w:val="28"/>
          <w:szCs w:val="28"/>
        </w:rPr>
        <w:t xml:space="preserve">Сектор муниципального </w:t>
      </w:r>
      <w:r w:rsidRPr="0054400D">
        <w:rPr>
          <w:sz w:val="28"/>
          <w:szCs w:val="28"/>
        </w:rPr>
        <w:t xml:space="preserve"> казначейства проверяет представленные в электронном виде уведомления на соответствие общей сумме доведенных предельных объемов финансирования и при наличии свободных остатков ассигнований и лимитов бюджетных обязательств на текущий финансовый год у главного распорядителя обрабатывает их (присваивается статус 10 - "Обработка завершена").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Главные распорядители доводят предельные объемы финансирования до получателей бюджетных средств в течение 3 дней со дня обработки </w:t>
      </w:r>
      <w:r w:rsidR="000E0B25" w:rsidRPr="0054400D">
        <w:rPr>
          <w:sz w:val="28"/>
          <w:szCs w:val="28"/>
        </w:rPr>
        <w:t xml:space="preserve">сектором </w:t>
      </w:r>
      <w:r w:rsidR="000E0B25" w:rsidRPr="0054400D">
        <w:rPr>
          <w:sz w:val="28"/>
          <w:szCs w:val="28"/>
        </w:rPr>
        <w:lastRenderedPageBreak/>
        <w:t>муниципального</w:t>
      </w:r>
      <w:r w:rsidRPr="0054400D">
        <w:rPr>
          <w:sz w:val="28"/>
          <w:szCs w:val="28"/>
        </w:rPr>
        <w:t xml:space="preserve"> казначейства уведомлений о предельных объемах финансирования.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2.3.3. Предельные объемы финансирования по расходам бюджета</w:t>
      </w:r>
      <w:r w:rsidR="000E0B25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, предусмотренным за счет субсидий, субвенций и иных межбюджетных трансфертов из федерального бюджета, устанавливаются в пределах доведенных до главных распорядителей бюджета</w:t>
      </w:r>
      <w:r w:rsidR="000E0B25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бюджетных ассигнований и лимитов бюджетных обязательств на текущий финансовый год в следующем порядке: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а) По расходам за счет межбюджетных трансфертов, поступающих из федерального бюджета в пределах необходимой суммы для оплаты денежных обязательств (по переданным полномочиям), предельные объемы финансирования устанавливаются после предоставления УФК по Нижегородской области </w:t>
      </w:r>
      <w:r w:rsidR="000E0B25" w:rsidRPr="0054400D">
        <w:rPr>
          <w:sz w:val="28"/>
          <w:szCs w:val="28"/>
        </w:rPr>
        <w:t>управлению</w:t>
      </w:r>
      <w:r w:rsidRPr="0054400D">
        <w:rPr>
          <w:sz w:val="28"/>
          <w:szCs w:val="28"/>
        </w:rPr>
        <w:t xml:space="preserve"> финансов </w:t>
      </w:r>
      <w:r w:rsidR="000E0B25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 xml:space="preserve">Нижегородской области и главным администраторам бюджета </w:t>
      </w:r>
      <w:r w:rsidR="000E0B25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>выписок с лицевых счетов главных администраторов федерального бюджета для отражения операций по переданным полномочиям и приложений к выпискам, в которых указаны доведенные главными администраторами федерального бюджета предельные объемы финансирования по целевым средствам.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Главные администраторы бюджета </w:t>
      </w:r>
      <w:r w:rsidR="000E0B25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формируют в программном комплексе АЦК-Финансы </w:t>
      </w:r>
      <w:hyperlink w:anchor="Par279" w:tooltip="                                Уведомление" w:history="1">
        <w:r w:rsidRPr="0054400D">
          <w:rPr>
            <w:color w:val="0000FF"/>
            <w:sz w:val="28"/>
            <w:szCs w:val="28"/>
          </w:rPr>
          <w:t>уведомления</w:t>
        </w:r>
      </w:hyperlink>
      <w:r w:rsidRPr="0054400D">
        <w:rPr>
          <w:sz w:val="28"/>
          <w:szCs w:val="28"/>
        </w:rPr>
        <w:t xml:space="preserve"> о предельных объемах финансирования по полной бюджетной классификации Российской Федерации по форме согласно приложению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 в пределах доведенных УФК по Нижегородской области объемов финансирования и направляют их в </w:t>
      </w:r>
      <w:r w:rsidR="000E0B25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По расходам в виде межбюджетных трансфертов муниципальным </w:t>
      </w:r>
      <w:r w:rsidR="000E0B25" w:rsidRPr="0054400D">
        <w:rPr>
          <w:sz w:val="28"/>
          <w:szCs w:val="28"/>
        </w:rPr>
        <w:t>округам</w:t>
      </w:r>
      <w:r w:rsidRPr="0054400D">
        <w:rPr>
          <w:sz w:val="28"/>
          <w:szCs w:val="28"/>
        </w:rPr>
        <w:t xml:space="preserve"> доведение предельных объемов финансирования осуществляется по расходным </w:t>
      </w:r>
      <w:hyperlink r:id="rId29" w:history="1">
        <w:r w:rsidRPr="0054400D">
          <w:rPr>
            <w:color w:val="0000FF"/>
            <w:sz w:val="28"/>
            <w:szCs w:val="28"/>
          </w:rPr>
          <w:t>расписаниям</w:t>
        </w:r>
      </w:hyperlink>
      <w:r w:rsidRPr="0054400D">
        <w:rPr>
          <w:sz w:val="28"/>
          <w:szCs w:val="28"/>
        </w:rPr>
        <w:t xml:space="preserve">, которые формируются </w:t>
      </w:r>
      <w:r w:rsidR="000E0B25" w:rsidRPr="0054400D">
        <w:rPr>
          <w:sz w:val="28"/>
          <w:szCs w:val="28"/>
        </w:rPr>
        <w:t>сектором муниципального</w:t>
      </w:r>
      <w:r w:rsidRPr="0054400D">
        <w:rPr>
          <w:sz w:val="28"/>
          <w:szCs w:val="28"/>
        </w:rPr>
        <w:t xml:space="preserve"> казначейства по форме согласно приложению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 к Порядку, утвержденному приказом министерства финансов РФ от 30.09.2008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104н.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б) По другим расходам бюджета</w:t>
      </w:r>
      <w:r w:rsidR="00E12DE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, предусмотренным за счет межбюджетных трансфертов, предельные объемы финансирования устанавливаются в пределах фактически поступивших целевых средств из федерального бюджета.</w:t>
      </w:r>
    </w:p>
    <w:p w:rsidR="00AB437C" w:rsidRPr="0054400D" w:rsidRDefault="00AB437C" w:rsidP="00B414AA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Главные администраторы доходов бюджета</w:t>
      </w:r>
      <w:r w:rsidR="00E12DE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после зачисления средств из федерального бюджета на их лицевые счета для отражения операций по администрированию поступлений в бюджет, открытые на едином счете бюджета </w:t>
      </w:r>
      <w:r w:rsidR="00E12DE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в УФК по Нижегородской области, представляют в </w:t>
      </w:r>
      <w:r w:rsidR="00E12DE8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не позднее следующего дня после зачисления платежные поручения о перечислении федеральных средств. Предельные объемы финансирования устанавливаются </w:t>
      </w:r>
      <w:r w:rsidR="00E12DE8" w:rsidRPr="0054400D">
        <w:rPr>
          <w:sz w:val="28"/>
          <w:szCs w:val="28"/>
        </w:rPr>
        <w:t>сектором муниципального</w:t>
      </w:r>
      <w:r w:rsidRPr="0054400D">
        <w:rPr>
          <w:sz w:val="28"/>
          <w:szCs w:val="28"/>
        </w:rPr>
        <w:t xml:space="preserve"> казначейства на основании представленных главными администраторами бюджета </w:t>
      </w:r>
      <w:r w:rsidR="00E12DE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уведомлений о предельных объемах финансирования, сформированных в программном комплексе АЦК-Финансы по полной бюджетной классификации Российской Федерации по форме согласно приложению </w:t>
      </w:r>
      <w:r w:rsidR="00B414AA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2 в пределах поступивших целевых средств.</w:t>
      </w:r>
    </w:p>
    <w:p w:rsidR="00AB437C" w:rsidRPr="0054400D" w:rsidRDefault="00033FB1" w:rsidP="00B414AA">
      <w:pPr>
        <w:pStyle w:val="ConsPlusNormal"/>
        <w:ind w:firstLine="540"/>
        <w:jc w:val="both"/>
        <w:rPr>
          <w:sz w:val="28"/>
          <w:szCs w:val="28"/>
        </w:rPr>
      </w:pPr>
      <w:hyperlink r:id="rId30" w:history="1">
        <w:r w:rsidR="00AB437C" w:rsidRPr="0054400D">
          <w:rPr>
            <w:color w:val="0000FF"/>
            <w:sz w:val="28"/>
            <w:szCs w:val="28"/>
          </w:rPr>
          <w:t>2.3.4</w:t>
        </w:r>
      </w:hyperlink>
      <w:r w:rsidR="00AB437C" w:rsidRPr="0054400D">
        <w:rPr>
          <w:sz w:val="28"/>
          <w:szCs w:val="28"/>
        </w:rPr>
        <w:t>. По расходам бюджета</w:t>
      </w:r>
      <w:r w:rsidR="00740E79" w:rsidRPr="0054400D">
        <w:rPr>
          <w:sz w:val="28"/>
          <w:szCs w:val="28"/>
        </w:rPr>
        <w:t xml:space="preserve"> округа</w:t>
      </w:r>
      <w:r w:rsidR="00AB437C" w:rsidRPr="0054400D">
        <w:rPr>
          <w:sz w:val="28"/>
          <w:szCs w:val="28"/>
        </w:rPr>
        <w:t xml:space="preserve">, по которым распределение средств по получателям осуществляется на основании нормативных правовых актов </w:t>
      </w:r>
      <w:r w:rsidR="00740E79" w:rsidRPr="0054400D">
        <w:rPr>
          <w:sz w:val="28"/>
          <w:szCs w:val="28"/>
        </w:rPr>
        <w:t>муниципального образования</w:t>
      </w:r>
      <w:r w:rsidR="00AB437C" w:rsidRPr="0054400D">
        <w:rPr>
          <w:sz w:val="28"/>
          <w:szCs w:val="28"/>
        </w:rPr>
        <w:t xml:space="preserve">, предельные объемы финансирования </w:t>
      </w:r>
      <w:r w:rsidR="00AB437C" w:rsidRPr="0054400D">
        <w:rPr>
          <w:sz w:val="28"/>
          <w:szCs w:val="28"/>
        </w:rPr>
        <w:lastRenderedPageBreak/>
        <w:t>устанавливаются на основании уведомлений об изменении бюджетных ассигнований и лимитов бюджетных обязательств на текущий финансовый год.</w:t>
      </w:r>
    </w:p>
    <w:p w:rsidR="00AB437C" w:rsidRPr="0054400D" w:rsidRDefault="00033FB1" w:rsidP="00B414AA">
      <w:pPr>
        <w:pStyle w:val="ConsPlusNormal"/>
        <w:ind w:firstLine="540"/>
        <w:jc w:val="both"/>
        <w:rPr>
          <w:sz w:val="28"/>
          <w:szCs w:val="28"/>
        </w:rPr>
      </w:pPr>
      <w:hyperlink r:id="rId31" w:history="1">
        <w:r w:rsidR="00AB437C" w:rsidRPr="0054400D">
          <w:rPr>
            <w:color w:val="0000FF"/>
            <w:sz w:val="28"/>
            <w:szCs w:val="28"/>
          </w:rPr>
          <w:t>2.3.5</w:t>
        </w:r>
      </w:hyperlink>
      <w:r w:rsidR="00AB437C" w:rsidRPr="0054400D">
        <w:rPr>
          <w:sz w:val="28"/>
          <w:szCs w:val="28"/>
        </w:rPr>
        <w:t>. Внесение изменений в предельные объемы финансирования производится главными распорядителями средств бюджета</w:t>
      </w:r>
      <w:r w:rsidR="00740E79" w:rsidRPr="0054400D">
        <w:rPr>
          <w:sz w:val="28"/>
          <w:szCs w:val="28"/>
        </w:rPr>
        <w:t xml:space="preserve"> округа</w:t>
      </w:r>
      <w:r w:rsidR="00AB437C" w:rsidRPr="0054400D">
        <w:rPr>
          <w:sz w:val="28"/>
          <w:szCs w:val="28"/>
        </w:rPr>
        <w:t xml:space="preserve"> по мере необходимости. Главные распорядители направляют в </w:t>
      </w:r>
      <w:r w:rsidR="00740E79" w:rsidRPr="0054400D">
        <w:rPr>
          <w:sz w:val="28"/>
          <w:szCs w:val="28"/>
        </w:rPr>
        <w:t>сектор муниципального</w:t>
      </w:r>
      <w:r w:rsidR="00AB437C" w:rsidRPr="0054400D">
        <w:rPr>
          <w:sz w:val="28"/>
          <w:szCs w:val="28"/>
        </w:rPr>
        <w:t xml:space="preserve"> казначейства письмо об изменении предельных объемов финансирования с приложением уведомлений по форме согласно </w:t>
      </w:r>
      <w:hyperlink w:anchor="Par279" w:tooltip="                                Уведомление" w:history="1">
        <w:r w:rsidR="00B414AA">
          <w:rPr>
            <w:color w:val="0000FF"/>
            <w:sz w:val="28"/>
            <w:szCs w:val="28"/>
          </w:rPr>
          <w:t>приложению №</w:t>
        </w:r>
        <w:r w:rsidR="00AB437C" w:rsidRPr="0054400D">
          <w:rPr>
            <w:color w:val="0000FF"/>
            <w:sz w:val="28"/>
            <w:szCs w:val="28"/>
          </w:rPr>
          <w:t xml:space="preserve"> 2</w:t>
        </w:r>
      </w:hyperlink>
      <w:r w:rsidR="00AB437C" w:rsidRPr="0054400D">
        <w:rPr>
          <w:sz w:val="28"/>
          <w:szCs w:val="28"/>
        </w:rPr>
        <w:t xml:space="preserve">. После проверки уведомлений о предельных объемах финансирования в части перераспределения средств </w:t>
      </w:r>
      <w:r w:rsidR="00740E79" w:rsidRPr="0054400D">
        <w:rPr>
          <w:sz w:val="28"/>
          <w:szCs w:val="28"/>
        </w:rPr>
        <w:t>сектор муниципального</w:t>
      </w:r>
      <w:r w:rsidR="00AB437C" w:rsidRPr="0054400D">
        <w:rPr>
          <w:sz w:val="28"/>
          <w:szCs w:val="28"/>
        </w:rPr>
        <w:t xml:space="preserve"> казначейства обрабатывает их (присваивается статус 10 - "Обработка завершена"). Уведомления на увеличение или уменьшение предельных объемов финансирования, в том числе по письмам главных распорядителей в случае согласован</w:t>
      </w:r>
      <w:r w:rsidR="00740E79" w:rsidRPr="0054400D">
        <w:rPr>
          <w:sz w:val="28"/>
          <w:szCs w:val="28"/>
        </w:rPr>
        <w:t xml:space="preserve">ия, подписываются исполнителем </w:t>
      </w:r>
      <w:r w:rsidR="00AB437C" w:rsidRPr="0054400D">
        <w:rPr>
          <w:sz w:val="28"/>
          <w:szCs w:val="28"/>
        </w:rPr>
        <w:t xml:space="preserve">и </w:t>
      </w:r>
      <w:r w:rsidR="00740E79" w:rsidRPr="0054400D">
        <w:rPr>
          <w:sz w:val="28"/>
          <w:szCs w:val="28"/>
        </w:rPr>
        <w:t>начальником управления финансов администрации Тоншаевского муниципального округа</w:t>
      </w:r>
      <w:r w:rsidR="00AB437C" w:rsidRPr="0054400D">
        <w:rPr>
          <w:sz w:val="28"/>
          <w:szCs w:val="28"/>
        </w:rPr>
        <w:t xml:space="preserve"> Нижегородской области, в том числе через систему электронного документооборота (СЭДО) с использованием электронной подписи. Уточненные предельные объемы финансирования отображаются в программе "АЦК - Финансы" нарастающим итогом с начала текущего финансового года.</w:t>
      </w:r>
    </w:p>
    <w:p w:rsidR="007F7564" w:rsidRPr="0054400D" w:rsidRDefault="007F7564" w:rsidP="000B7EC2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872C75">
      <w:pPr>
        <w:pStyle w:val="ConsPlusTitle"/>
        <w:ind w:left="709"/>
        <w:jc w:val="center"/>
        <w:outlineLvl w:val="2"/>
      </w:pPr>
      <w:r w:rsidRPr="0054400D">
        <w:t>2.4. Перечисление средств с единого счета</w:t>
      </w:r>
      <w:r w:rsidR="00872C75">
        <w:t xml:space="preserve"> б</w:t>
      </w:r>
      <w:r w:rsidRPr="0054400D">
        <w:t>юджета</w:t>
      </w:r>
      <w:r w:rsidR="00740E79" w:rsidRPr="0054400D">
        <w:t xml:space="preserve"> округа</w:t>
      </w:r>
      <w:r w:rsidRPr="0054400D">
        <w:t>. Санкционирование расходов</w:t>
      </w:r>
      <w:r w:rsidR="00872C75">
        <w:t xml:space="preserve"> б</w:t>
      </w:r>
      <w:r w:rsidRPr="0054400D">
        <w:t>юджета</w:t>
      </w:r>
      <w:r w:rsidR="00740E79" w:rsidRPr="0054400D">
        <w:t xml:space="preserve"> округа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2.4.1. Перечисления из бюджета</w:t>
      </w:r>
      <w:r w:rsidR="00740E79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осуществляются через лицевые счета, которые открыты главным распорядителям, распорядителям и получателям средств бюджета</w:t>
      </w:r>
      <w:r w:rsidR="00740E79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в </w:t>
      </w:r>
      <w:r w:rsidR="00740E79" w:rsidRPr="0054400D">
        <w:rPr>
          <w:sz w:val="28"/>
          <w:szCs w:val="28"/>
        </w:rPr>
        <w:t>секторе муниципального</w:t>
      </w:r>
      <w:r w:rsidRPr="0054400D">
        <w:rPr>
          <w:sz w:val="28"/>
          <w:szCs w:val="28"/>
        </w:rPr>
        <w:t xml:space="preserve"> казначейства</w:t>
      </w:r>
      <w:r w:rsidR="00740E79" w:rsidRPr="0054400D">
        <w:rPr>
          <w:sz w:val="28"/>
          <w:szCs w:val="28"/>
        </w:rPr>
        <w:t xml:space="preserve"> управления</w:t>
      </w:r>
      <w:r w:rsidRPr="0054400D">
        <w:rPr>
          <w:sz w:val="28"/>
          <w:szCs w:val="28"/>
        </w:rPr>
        <w:t xml:space="preserve"> финансов </w:t>
      </w:r>
      <w:r w:rsidR="00740E79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>Нижегородской области.</w:t>
      </w:r>
    </w:p>
    <w:p w:rsidR="003B2189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Перечисления, связанные с оплатой за поставку товаров, выполнение работ, оказание</w:t>
      </w:r>
      <w:r w:rsidR="00740E79" w:rsidRPr="0054400D">
        <w:rPr>
          <w:sz w:val="28"/>
          <w:szCs w:val="28"/>
        </w:rPr>
        <w:t xml:space="preserve"> услуг для муниципальных</w:t>
      </w:r>
      <w:r w:rsidRPr="0054400D">
        <w:rPr>
          <w:sz w:val="28"/>
          <w:szCs w:val="28"/>
        </w:rPr>
        <w:t xml:space="preserve"> нужд, осуществляются в соответствии с принятыми бюджетными и денежными обязательствами по </w:t>
      </w:r>
      <w:r w:rsidR="00740E79" w:rsidRPr="0054400D">
        <w:rPr>
          <w:sz w:val="28"/>
          <w:szCs w:val="28"/>
        </w:rPr>
        <w:t>муниципальным</w:t>
      </w:r>
      <w:r w:rsidRPr="0054400D">
        <w:rPr>
          <w:sz w:val="28"/>
          <w:szCs w:val="28"/>
        </w:rPr>
        <w:t xml:space="preserve"> контрактам, иным договорам (соглашениям) с физическими и юридическими лицами, индивидуальными предпринимателями, исполнительными документами и решениями налоговых органов. 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</w:t>
      </w:r>
      <w:r w:rsidR="00F220CD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>в пользу физических или юридических лиц, бюджетов муниципальных</w:t>
      </w:r>
      <w:r w:rsidR="00F220CD" w:rsidRPr="0054400D">
        <w:rPr>
          <w:sz w:val="28"/>
          <w:szCs w:val="28"/>
        </w:rPr>
        <w:t xml:space="preserve"> округов</w:t>
      </w:r>
      <w:r w:rsidRPr="0054400D">
        <w:rPr>
          <w:sz w:val="28"/>
          <w:szCs w:val="28"/>
        </w:rPr>
        <w:t>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Открытие и ведение лицевых счетов, санкционирование оплаты денежных обязательств, отражение операций по списанию средств осуществляется в соответствии с приказом </w:t>
      </w:r>
      <w:r w:rsidR="00372D21" w:rsidRPr="0054400D">
        <w:rPr>
          <w:sz w:val="28"/>
          <w:szCs w:val="28"/>
        </w:rPr>
        <w:t>управления</w:t>
      </w:r>
      <w:r w:rsidRPr="0054400D">
        <w:rPr>
          <w:sz w:val="28"/>
          <w:szCs w:val="28"/>
        </w:rPr>
        <w:t xml:space="preserve"> финансов</w:t>
      </w:r>
      <w:r w:rsidR="00372D21" w:rsidRPr="0054400D">
        <w:rPr>
          <w:sz w:val="28"/>
          <w:szCs w:val="28"/>
        </w:rPr>
        <w:t xml:space="preserve"> администрации Тоншаевского муниципального округа</w:t>
      </w:r>
      <w:r w:rsidRPr="0054400D">
        <w:rPr>
          <w:sz w:val="28"/>
          <w:szCs w:val="28"/>
        </w:rPr>
        <w:t xml:space="preserve"> Нижегородской области об утверждении порядка открытия и ведения лицевых счетов получателей бюджетных средств и санкционирования оплаты денежных обязательств.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bookmarkStart w:id="3" w:name="Par139"/>
      <w:bookmarkStart w:id="4" w:name="Par146"/>
      <w:bookmarkEnd w:id="3"/>
      <w:bookmarkEnd w:id="4"/>
      <w:r w:rsidRPr="0054400D">
        <w:rPr>
          <w:sz w:val="28"/>
          <w:szCs w:val="28"/>
        </w:rPr>
        <w:t>2.4.4. Перечисления по отдельным расходам бюджета</w:t>
      </w:r>
      <w:r w:rsidR="00670A37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осуществляются</w:t>
      </w:r>
      <w:r w:rsidR="00670A37" w:rsidRPr="0054400D">
        <w:rPr>
          <w:sz w:val="28"/>
          <w:szCs w:val="28"/>
        </w:rPr>
        <w:t xml:space="preserve"> управлением</w:t>
      </w:r>
      <w:r w:rsidRPr="0054400D">
        <w:rPr>
          <w:sz w:val="28"/>
          <w:szCs w:val="28"/>
        </w:rPr>
        <w:t xml:space="preserve"> финансов </w:t>
      </w:r>
      <w:r w:rsidR="00670A37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 xml:space="preserve">на </w:t>
      </w:r>
      <w:r w:rsidRPr="0054400D">
        <w:rPr>
          <w:sz w:val="28"/>
          <w:szCs w:val="28"/>
        </w:rPr>
        <w:lastRenderedPageBreak/>
        <w:t xml:space="preserve">счета получателей в кредитных организациях. Перечисление средств осуществляется платежными поручениями по </w:t>
      </w:r>
      <w:hyperlink w:anchor="Par361" w:tooltip="                              РАСПОРЯЖЕНИЕ N" w:history="1">
        <w:r w:rsidRPr="0054400D">
          <w:rPr>
            <w:color w:val="0000FF"/>
            <w:sz w:val="28"/>
            <w:szCs w:val="28"/>
          </w:rPr>
          <w:t>распоряжениям</w:t>
        </w:r>
      </w:hyperlink>
      <w:r w:rsidRPr="0054400D">
        <w:rPr>
          <w:sz w:val="28"/>
          <w:szCs w:val="28"/>
        </w:rPr>
        <w:t xml:space="preserve"> на перечисление средств с единого счета бюджета</w:t>
      </w:r>
      <w:r w:rsidR="00670A37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(приложение </w:t>
      </w:r>
      <w:r w:rsidR="00872C75">
        <w:rPr>
          <w:sz w:val="28"/>
          <w:szCs w:val="28"/>
        </w:rPr>
        <w:t>№</w:t>
      </w:r>
      <w:r w:rsidRPr="0054400D">
        <w:rPr>
          <w:sz w:val="28"/>
          <w:szCs w:val="28"/>
        </w:rPr>
        <w:t xml:space="preserve"> 3), подготовленным </w:t>
      </w:r>
      <w:r w:rsidR="00670A37" w:rsidRPr="0054400D">
        <w:rPr>
          <w:sz w:val="28"/>
          <w:szCs w:val="28"/>
        </w:rPr>
        <w:t>сектором муниципального</w:t>
      </w:r>
      <w:r w:rsidRPr="0054400D">
        <w:rPr>
          <w:sz w:val="28"/>
          <w:szCs w:val="28"/>
        </w:rPr>
        <w:t xml:space="preserve"> казначейства в соответствии с утвержденными ассигнованиями и лимитами бюджетных обязательств на текущий финансовый год, предельными объемами финансирования (если доведены). К таким расходам относятся: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расходы на проведение выборов избирательной комиссии </w:t>
      </w:r>
      <w:r w:rsidR="00670A37" w:rsidRPr="0054400D">
        <w:rPr>
          <w:sz w:val="28"/>
          <w:szCs w:val="28"/>
        </w:rPr>
        <w:t xml:space="preserve">Тоншаевского муниципального округа </w:t>
      </w:r>
      <w:r w:rsidRPr="0054400D">
        <w:rPr>
          <w:sz w:val="28"/>
          <w:szCs w:val="28"/>
        </w:rPr>
        <w:t>Нижегородской области;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расходы на обслуживание </w:t>
      </w:r>
      <w:r w:rsidR="00670A37" w:rsidRPr="0054400D">
        <w:rPr>
          <w:sz w:val="28"/>
          <w:szCs w:val="28"/>
        </w:rPr>
        <w:t>муниципального долга</w:t>
      </w:r>
      <w:r w:rsidRPr="0054400D">
        <w:rPr>
          <w:sz w:val="28"/>
          <w:szCs w:val="28"/>
        </w:rPr>
        <w:t xml:space="preserve"> осуществляются в соответствии с представленными </w:t>
      </w:r>
      <w:r w:rsidR="00670A37" w:rsidRPr="0054400D">
        <w:rPr>
          <w:sz w:val="28"/>
          <w:szCs w:val="28"/>
        </w:rPr>
        <w:t>отделом планирования и анализа доходов бюджета</w:t>
      </w:r>
      <w:r w:rsidRPr="0054400D">
        <w:rPr>
          <w:sz w:val="28"/>
          <w:szCs w:val="28"/>
        </w:rPr>
        <w:t xml:space="preserve"> документами на осуществление расходов ("Распоряжение на выплату по договору привлечения средств", с подписью </w:t>
      </w:r>
      <w:r w:rsidR="00506748" w:rsidRPr="0054400D">
        <w:rPr>
          <w:sz w:val="28"/>
          <w:szCs w:val="28"/>
        </w:rPr>
        <w:t>начальника управления</w:t>
      </w:r>
      <w:r w:rsidRPr="0054400D">
        <w:rPr>
          <w:sz w:val="28"/>
          <w:szCs w:val="28"/>
        </w:rPr>
        <w:t xml:space="preserve"> финансов</w:t>
      </w:r>
      <w:r w:rsidR="00506748" w:rsidRPr="0054400D">
        <w:rPr>
          <w:sz w:val="28"/>
          <w:szCs w:val="28"/>
        </w:rPr>
        <w:t xml:space="preserve"> администрации Тоншаевского муниципального округа</w:t>
      </w:r>
      <w:r w:rsidRPr="0054400D">
        <w:rPr>
          <w:sz w:val="28"/>
          <w:szCs w:val="28"/>
        </w:rPr>
        <w:t>, копии подтверждающих документов);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- оплата по исполнительным документам по искам к </w:t>
      </w:r>
      <w:r w:rsidR="00506748" w:rsidRPr="0054400D">
        <w:rPr>
          <w:sz w:val="28"/>
          <w:szCs w:val="28"/>
        </w:rPr>
        <w:t>Тоншаевскому муниципальному округу</w:t>
      </w:r>
      <w:r w:rsidRPr="0054400D">
        <w:rPr>
          <w:sz w:val="28"/>
          <w:szCs w:val="28"/>
        </w:rPr>
        <w:t xml:space="preserve"> о возмещении вреда за счет средств бюджета</w:t>
      </w:r>
      <w:r w:rsidR="0050674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;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2.4.5. Исполнение бюджета </w:t>
      </w:r>
      <w:r w:rsidR="0050674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в текущем финансовом году завершается в последний рабочий день текущего года в соответствии с приказом </w:t>
      </w:r>
      <w:r w:rsidR="00506748" w:rsidRPr="0054400D">
        <w:rPr>
          <w:sz w:val="28"/>
          <w:szCs w:val="28"/>
        </w:rPr>
        <w:t>управления</w:t>
      </w:r>
      <w:r w:rsidRPr="0054400D">
        <w:rPr>
          <w:sz w:val="28"/>
          <w:szCs w:val="28"/>
        </w:rPr>
        <w:t xml:space="preserve"> финансов </w:t>
      </w:r>
      <w:r w:rsidR="00506748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 xml:space="preserve">Нижегородской области о порядке завершения операций по исполнению бюджета </w:t>
      </w:r>
      <w:r w:rsidR="0050674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>в текущем финансовом году.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Бюджетные ассигнования, лимиты бюджетных обязательств и предельные объемы финансирования на текущий финансовый год прекращают свое действие 31 декабря текущего года.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872C75">
      <w:pPr>
        <w:pStyle w:val="ConsPlusTitle"/>
        <w:ind w:left="709"/>
        <w:jc w:val="center"/>
        <w:outlineLvl w:val="1"/>
      </w:pPr>
      <w:r w:rsidRPr="0054400D">
        <w:t>III. Исполнение бюджета</w:t>
      </w:r>
      <w:r w:rsidR="00506748" w:rsidRPr="0054400D">
        <w:t xml:space="preserve"> округа</w:t>
      </w:r>
      <w:r w:rsidR="00872C75">
        <w:t xml:space="preserve"> </w:t>
      </w:r>
      <w:r w:rsidRPr="0054400D">
        <w:t>по источникам финансирования дефицита бюджета.</w:t>
      </w:r>
      <w:r w:rsidR="00872C75">
        <w:t xml:space="preserve"> </w:t>
      </w:r>
      <w:r w:rsidRPr="0054400D">
        <w:t>Санкционирование оплаты денежных обязательств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Исполнение бюджета </w:t>
      </w:r>
      <w:r w:rsidR="00506748" w:rsidRPr="0054400D">
        <w:rPr>
          <w:sz w:val="28"/>
          <w:szCs w:val="28"/>
        </w:rPr>
        <w:t xml:space="preserve">округа </w:t>
      </w:r>
      <w:r w:rsidRPr="0054400D">
        <w:rPr>
          <w:sz w:val="28"/>
          <w:szCs w:val="28"/>
        </w:rPr>
        <w:t xml:space="preserve">по источникам финансирования дефицита бюджета осуществляется на основе отражения всех операций по привлечению и погашению заимствований, выданных и погашенных бюджетных кредитов, исполнению обязательств по </w:t>
      </w:r>
      <w:r w:rsidR="00506748" w:rsidRPr="0054400D">
        <w:rPr>
          <w:sz w:val="28"/>
          <w:szCs w:val="28"/>
        </w:rPr>
        <w:t xml:space="preserve">муниципальным </w:t>
      </w:r>
      <w:r w:rsidRPr="0054400D">
        <w:rPr>
          <w:sz w:val="28"/>
          <w:szCs w:val="28"/>
        </w:rPr>
        <w:t>гарантиям, объема средств от продажи акций и иных форм участия в капитале и изменения о</w:t>
      </w:r>
      <w:r w:rsidR="00506748" w:rsidRPr="0054400D">
        <w:rPr>
          <w:sz w:val="28"/>
          <w:szCs w:val="28"/>
        </w:rPr>
        <w:t>статка средств на едином счете</w:t>
      </w:r>
      <w:r w:rsidRPr="0054400D">
        <w:rPr>
          <w:sz w:val="28"/>
          <w:szCs w:val="28"/>
        </w:rPr>
        <w:t xml:space="preserve"> бюджета</w:t>
      </w:r>
      <w:r w:rsidR="0050674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 Зачисление средств и исполнение обязательств ос</w:t>
      </w:r>
      <w:r w:rsidR="00506748" w:rsidRPr="0054400D">
        <w:rPr>
          <w:sz w:val="28"/>
          <w:szCs w:val="28"/>
        </w:rPr>
        <w:t xml:space="preserve">уществляется через единый счет </w:t>
      </w:r>
      <w:r w:rsidRPr="0054400D">
        <w:rPr>
          <w:sz w:val="28"/>
          <w:szCs w:val="28"/>
        </w:rPr>
        <w:t xml:space="preserve"> бюджета</w:t>
      </w:r>
      <w:r w:rsidR="0050674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, открытый в УФК по Нижегородской области.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24362" w:rsidRDefault="00AB437C" w:rsidP="00A24362">
      <w:pPr>
        <w:pStyle w:val="ConsPlusTitle"/>
        <w:jc w:val="center"/>
        <w:outlineLvl w:val="2"/>
      </w:pPr>
      <w:r w:rsidRPr="0054400D">
        <w:t>3.1. Привлечение средств для покрытия дефицита</w:t>
      </w:r>
      <w:r w:rsidR="00A24362">
        <w:t xml:space="preserve"> </w:t>
      </w:r>
    </w:p>
    <w:p w:rsidR="00AB437C" w:rsidRPr="0054400D" w:rsidRDefault="00AB437C" w:rsidP="00A24362">
      <w:pPr>
        <w:pStyle w:val="ConsPlusTitle"/>
        <w:jc w:val="center"/>
        <w:outlineLvl w:val="2"/>
      </w:pPr>
      <w:r w:rsidRPr="0054400D">
        <w:t>бюджета</w:t>
      </w:r>
      <w:r w:rsidR="00A24362">
        <w:t xml:space="preserve"> округа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Исполнение по источникам финансирования дефицита бюджета</w:t>
      </w:r>
      <w:r w:rsidR="00506748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по привлечению средств предусматривает следующее: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3.1.2. Привлечение кредитов от кредитных организаций и бюджетных кредитов </w:t>
      </w:r>
      <w:r w:rsidRPr="0054400D">
        <w:rPr>
          <w:sz w:val="28"/>
          <w:szCs w:val="28"/>
        </w:rPr>
        <w:lastRenderedPageBreak/>
        <w:t xml:space="preserve">от других бюджетов бюджетной системы Российской Федерации осуществляется в пределах объемов по Программе </w:t>
      </w:r>
      <w:r w:rsidR="00506748" w:rsidRPr="0054400D">
        <w:rPr>
          <w:sz w:val="28"/>
          <w:szCs w:val="28"/>
        </w:rPr>
        <w:t>муниципальных</w:t>
      </w:r>
      <w:r w:rsidRPr="0054400D">
        <w:rPr>
          <w:sz w:val="28"/>
          <w:szCs w:val="28"/>
        </w:rPr>
        <w:t xml:space="preserve"> внутренних заимствований, предусмотренных </w:t>
      </w:r>
      <w:r w:rsidR="00506748" w:rsidRPr="0054400D">
        <w:rPr>
          <w:sz w:val="28"/>
          <w:szCs w:val="28"/>
        </w:rPr>
        <w:t xml:space="preserve">решением Совета депутатов о бюджете </w:t>
      </w:r>
      <w:r w:rsidR="00031BEA" w:rsidRPr="0054400D">
        <w:rPr>
          <w:sz w:val="28"/>
          <w:szCs w:val="28"/>
        </w:rPr>
        <w:t>Тоншаевского муниципального округа на 2021 год и на плановый период 2022 и 2023 годов</w:t>
      </w:r>
      <w:r w:rsidRPr="0054400D">
        <w:rPr>
          <w:sz w:val="28"/>
          <w:szCs w:val="28"/>
        </w:rPr>
        <w:t>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Отбор кредитной организации на предоставление кредитных средств бюджету</w:t>
      </w:r>
      <w:r w:rsidR="00031BEA" w:rsidRPr="0054400D">
        <w:rPr>
          <w:sz w:val="28"/>
          <w:szCs w:val="28"/>
        </w:rPr>
        <w:t xml:space="preserve"> округа </w:t>
      </w:r>
      <w:r w:rsidRPr="0054400D">
        <w:rPr>
          <w:sz w:val="28"/>
          <w:szCs w:val="28"/>
        </w:rPr>
        <w:t xml:space="preserve"> осуществляется в соответствии с нормами законодательства РФ на конкурсной основе. С кредитной организацией, признанной по условиям аукциона победителем, заключается </w:t>
      </w:r>
      <w:r w:rsidR="00031BEA" w:rsidRPr="0054400D">
        <w:rPr>
          <w:sz w:val="28"/>
          <w:szCs w:val="28"/>
        </w:rPr>
        <w:t>муниципальный контракт</w:t>
      </w:r>
      <w:r w:rsidRPr="0054400D">
        <w:rPr>
          <w:sz w:val="28"/>
          <w:szCs w:val="28"/>
        </w:rPr>
        <w:t>, в котором предусматриваются порядок, срок, условия привлечения и погашения средств.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Для привлечения бюджетных кредитов из </w:t>
      </w:r>
      <w:r w:rsidR="00031BEA" w:rsidRPr="0054400D">
        <w:rPr>
          <w:sz w:val="28"/>
          <w:szCs w:val="28"/>
        </w:rPr>
        <w:t>областного</w:t>
      </w:r>
      <w:r w:rsidRPr="0054400D">
        <w:rPr>
          <w:sz w:val="28"/>
          <w:szCs w:val="28"/>
        </w:rPr>
        <w:t xml:space="preserve"> бюджета </w:t>
      </w:r>
      <w:r w:rsidR="00031BEA" w:rsidRPr="0054400D">
        <w:rPr>
          <w:sz w:val="28"/>
          <w:szCs w:val="28"/>
        </w:rPr>
        <w:t>отдел планирования и анализа расходов бюджета и отдел планирования и анализа доходов бюджета</w:t>
      </w:r>
      <w:r w:rsidRPr="0054400D">
        <w:rPr>
          <w:sz w:val="28"/>
          <w:szCs w:val="28"/>
        </w:rPr>
        <w:t xml:space="preserve"> осуществля</w:t>
      </w:r>
      <w:r w:rsidR="00031BEA" w:rsidRPr="0054400D">
        <w:rPr>
          <w:sz w:val="28"/>
          <w:szCs w:val="28"/>
        </w:rPr>
        <w:t>ю</w:t>
      </w:r>
      <w:r w:rsidRPr="0054400D">
        <w:rPr>
          <w:sz w:val="28"/>
          <w:szCs w:val="28"/>
        </w:rPr>
        <w:t xml:space="preserve">т подготовку и направляет обращение в Министерство финансов </w:t>
      </w:r>
      <w:r w:rsidR="00031BEA" w:rsidRPr="0054400D">
        <w:rPr>
          <w:sz w:val="28"/>
          <w:szCs w:val="28"/>
        </w:rPr>
        <w:t>Нижегородской области</w:t>
      </w:r>
      <w:r w:rsidRPr="0054400D">
        <w:rPr>
          <w:sz w:val="28"/>
          <w:szCs w:val="28"/>
        </w:rPr>
        <w:t xml:space="preserve"> с приложением расчетов и необходимых документов в соответствии с правилами, утвержденными Правительством </w:t>
      </w:r>
      <w:r w:rsidR="00031BEA" w:rsidRPr="0054400D">
        <w:rPr>
          <w:sz w:val="28"/>
          <w:szCs w:val="28"/>
        </w:rPr>
        <w:t>Нижегородской области</w:t>
      </w:r>
      <w:r w:rsidRPr="0054400D">
        <w:rPr>
          <w:sz w:val="28"/>
          <w:szCs w:val="28"/>
        </w:rPr>
        <w:t xml:space="preserve">. При положительном решении заключается соглашение о предоставлении бюджетного кредита из средств </w:t>
      </w:r>
      <w:r w:rsidR="00031BEA" w:rsidRPr="0054400D">
        <w:rPr>
          <w:sz w:val="28"/>
          <w:szCs w:val="28"/>
        </w:rPr>
        <w:t>областного</w:t>
      </w:r>
      <w:r w:rsidRPr="0054400D">
        <w:rPr>
          <w:sz w:val="28"/>
          <w:szCs w:val="28"/>
        </w:rPr>
        <w:t xml:space="preserve"> бюджета бюджету </w:t>
      </w:r>
      <w:r w:rsidR="00031BEA" w:rsidRPr="0054400D">
        <w:rPr>
          <w:sz w:val="28"/>
          <w:szCs w:val="28"/>
        </w:rPr>
        <w:t xml:space="preserve">Тоншаевского муниципального округа </w:t>
      </w:r>
      <w:r w:rsidRPr="0054400D">
        <w:rPr>
          <w:sz w:val="28"/>
          <w:szCs w:val="28"/>
        </w:rPr>
        <w:t>Нижегородской области.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В прогнозируемом периоде (квартал, месяц) текущего финансового года определение объема привлечения кредитов осуществляется в соответствии с приказом </w:t>
      </w:r>
      <w:r w:rsidR="00031BEA" w:rsidRPr="0054400D">
        <w:rPr>
          <w:sz w:val="28"/>
          <w:szCs w:val="28"/>
        </w:rPr>
        <w:t>управления</w:t>
      </w:r>
      <w:r w:rsidRPr="0054400D">
        <w:rPr>
          <w:sz w:val="28"/>
          <w:szCs w:val="28"/>
        </w:rPr>
        <w:t xml:space="preserve"> финансов </w:t>
      </w:r>
      <w:r w:rsidR="00031BEA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>Нижегородской области о порядке составления и ведения кассового плана исполнения бюджета</w:t>
      </w:r>
      <w:r w:rsidR="00031BEA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 Выбор вида кредитования зависит от возможности и эффективности реализации того или иного способа привлечения средств.</w:t>
      </w:r>
    </w:p>
    <w:p w:rsidR="00AB437C" w:rsidRPr="0054400D" w:rsidRDefault="00031BEA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Сектор муниципального казначейства</w:t>
      </w:r>
      <w:r w:rsidR="00AB437C" w:rsidRPr="0054400D">
        <w:rPr>
          <w:sz w:val="28"/>
          <w:szCs w:val="28"/>
        </w:rPr>
        <w:t xml:space="preserve"> сообщает </w:t>
      </w:r>
      <w:r w:rsidR="005F6816" w:rsidRPr="0054400D">
        <w:rPr>
          <w:sz w:val="28"/>
          <w:szCs w:val="28"/>
        </w:rPr>
        <w:t xml:space="preserve">отделу планирования и анализа доходов бюджета </w:t>
      </w:r>
      <w:r w:rsidR="00AB437C" w:rsidRPr="0054400D">
        <w:rPr>
          <w:sz w:val="28"/>
          <w:szCs w:val="28"/>
        </w:rPr>
        <w:t>предполагаемую дату необходимого поступления привлеченных средств за 3 рабочих дня до наступления этой даты.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При зачислении заемных средств на единый счет бюджета</w:t>
      </w:r>
      <w:r w:rsidR="005F6816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</w:t>
      </w:r>
      <w:r w:rsidR="005F6816" w:rsidRPr="0054400D">
        <w:rPr>
          <w:sz w:val="28"/>
          <w:szCs w:val="28"/>
        </w:rPr>
        <w:t xml:space="preserve">отдел планирования и анализа доходов бюджета </w:t>
      </w:r>
      <w:r w:rsidRPr="0054400D">
        <w:rPr>
          <w:sz w:val="28"/>
          <w:szCs w:val="28"/>
        </w:rPr>
        <w:t>формирует в АЦК-Финансы "Уведомление о поступлении средств по договору привлечения средств".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3.1.3. Возврат бюджетных кредитов, предоставленных из областного бюджета бюджетам муниципальных районов (муниципальных и городских округов) на покрытие временного кассового разрыва и частичное покрытие дефицита, осуществляется в сроки, установленные соглашением о предоставлении бюджетных кредитов, предоставленных в соответствии с Постановлением Правительства Нижегородской области об утверждении Положения о порядке предоставления из областного бюджета бюджетам муниципальных районов (муниципальных и городских округов) Нижегородской области бюджетных кредитов. Контроль за погашением указанных бюджетных кредитов бюджетами муниципальных районов (муниципальных и городских округов) осуществляет управление бюджетной политики министерства финансов Нижегородской области.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3.1.4. Использование остатков средств, сложившихся на начало текущего финансового года на едином счете бюджета</w:t>
      </w:r>
      <w:r w:rsidR="005F6816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3.1.5. Использование средств от продажи акций и иных форм участия в </w:t>
      </w:r>
      <w:r w:rsidRPr="0054400D">
        <w:rPr>
          <w:sz w:val="28"/>
          <w:szCs w:val="28"/>
        </w:rPr>
        <w:lastRenderedPageBreak/>
        <w:t xml:space="preserve">капитале, находящихся в </w:t>
      </w:r>
      <w:r w:rsidR="005F6816" w:rsidRPr="0054400D">
        <w:rPr>
          <w:sz w:val="28"/>
          <w:szCs w:val="28"/>
        </w:rPr>
        <w:t>муниципальной</w:t>
      </w:r>
      <w:r w:rsidRPr="0054400D">
        <w:rPr>
          <w:sz w:val="28"/>
          <w:szCs w:val="28"/>
        </w:rPr>
        <w:t xml:space="preserve"> собственности, поступающих на счет бюджета</w:t>
      </w:r>
      <w:r w:rsidR="005F6816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 xml:space="preserve"> в соответствии с прогнозным планом (программой) приватизации </w:t>
      </w:r>
      <w:r w:rsidR="005F6816" w:rsidRPr="0054400D">
        <w:rPr>
          <w:sz w:val="28"/>
          <w:szCs w:val="28"/>
        </w:rPr>
        <w:t>муниципального</w:t>
      </w:r>
      <w:r w:rsidRPr="0054400D">
        <w:rPr>
          <w:sz w:val="28"/>
          <w:szCs w:val="28"/>
        </w:rPr>
        <w:t xml:space="preserve"> имущества </w:t>
      </w:r>
      <w:r w:rsidR="005F6816" w:rsidRPr="0054400D">
        <w:rPr>
          <w:sz w:val="28"/>
          <w:szCs w:val="28"/>
        </w:rPr>
        <w:t xml:space="preserve">Тоншаевского муниципального округа </w:t>
      </w:r>
      <w:r w:rsidRPr="0054400D">
        <w:rPr>
          <w:sz w:val="28"/>
          <w:szCs w:val="28"/>
        </w:rPr>
        <w:t>Нижегородской области на очередной финансовый год.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bookmarkStart w:id="5" w:name="Par184"/>
      <w:bookmarkEnd w:id="5"/>
    </w:p>
    <w:p w:rsidR="00AB437C" w:rsidRPr="0054400D" w:rsidRDefault="00AB437C" w:rsidP="00AB437C">
      <w:pPr>
        <w:pStyle w:val="ConsPlusTitle"/>
        <w:jc w:val="center"/>
        <w:outlineLvl w:val="2"/>
      </w:pPr>
      <w:r w:rsidRPr="0054400D">
        <w:t>3.2. Погашение (исполнение) долговых обязательств</w:t>
      </w:r>
    </w:p>
    <w:p w:rsidR="00AB437C" w:rsidRPr="0054400D" w:rsidRDefault="00AB437C" w:rsidP="00AB437C">
      <w:pPr>
        <w:pStyle w:val="ConsPlusTitle"/>
        <w:jc w:val="center"/>
      </w:pPr>
      <w:r w:rsidRPr="0054400D">
        <w:t>и предоставление бюджетных кредитов</w:t>
      </w:r>
    </w:p>
    <w:p w:rsidR="00AB437C" w:rsidRPr="0054400D" w:rsidRDefault="00AB437C" w:rsidP="00AB437C">
      <w:pPr>
        <w:pStyle w:val="ConsPlusNormal"/>
        <w:ind w:firstLine="540"/>
        <w:jc w:val="both"/>
        <w:rPr>
          <w:sz w:val="28"/>
          <w:szCs w:val="28"/>
        </w:rPr>
      </w:pP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bookmarkStart w:id="6" w:name="Par193"/>
      <w:bookmarkEnd w:id="6"/>
      <w:r w:rsidRPr="0054400D">
        <w:rPr>
          <w:sz w:val="28"/>
          <w:szCs w:val="28"/>
        </w:rPr>
        <w:t xml:space="preserve">При наступлении сроков погашения долговых обязательств </w:t>
      </w:r>
      <w:r w:rsidR="00996454" w:rsidRPr="0054400D">
        <w:rPr>
          <w:sz w:val="28"/>
          <w:szCs w:val="28"/>
        </w:rPr>
        <w:t xml:space="preserve">отдел планирования и анализа доходов бюджета </w:t>
      </w:r>
      <w:r w:rsidRPr="0054400D">
        <w:rPr>
          <w:sz w:val="28"/>
          <w:szCs w:val="28"/>
        </w:rPr>
        <w:t xml:space="preserve">представляет в </w:t>
      </w:r>
      <w:r w:rsidR="00996454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служебную записку о погашении долговых обязательств по источникам с указанием сроков перечисления и информации о получателе средств или сформированное в АЦК-Финансы "Распоряжение на выплату по договору привлечения средств", "Распоряжение на выплату по выпуску ценных бумаг" с приложением копии договора. Документы для перечисления средств с разрешительной надписью </w:t>
      </w:r>
      <w:r w:rsidR="00996454" w:rsidRPr="0054400D">
        <w:rPr>
          <w:sz w:val="28"/>
          <w:szCs w:val="28"/>
        </w:rPr>
        <w:t>начальника управления</w:t>
      </w:r>
      <w:r w:rsidRPr="0054400D">
        <w:rPr>
          <w:sz w:val="28"/>
          <w:szCs w:val="28"/>
        </w:rPr>
        <w:t xml:space="preserve"> финансов </w:t>
      </w:r>
      <w:r w:rsidR="00996454" w:rsidRPr="0054400D">
        <w:rPr>
          <w:sz w:val="28"/>
          <w:szCs w:val="28"/>
        </w:rPr>
        <w:t xml:space="preserve">администрации Тоншаевского муниципального округа </w:t>
      </w:r>
      <w:r w:rsidRPr="0054400D">
        <w:rPr>
          <w:sz w:val="28"/>
          <w:szCs w:val="28"/>
        </w:rPr>
        <w:t xml:space="preserve">передаются в </w:t>
      </w:r>
      <w:r w:rsidR="00996454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за 1 рабочий день до даты исполнения обязательств.</w:t>
      </w:r>
    </w:p>
    <w:p w:rsidR="00AB437C" w:rsidRPr="0054400D" w:rsidRDefault="00B80E9B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>Сектор муниципального</w:t>
      </w:r>
      <w:r w:rsidR="00AB437C" w:rsidRPr="0054400D">
        <w:rPr>
          <w:sz w:val="28"/>
          <w:szCs w:val="28"/>
        </w:rPr>
        <w:t xml:space="preserve"> казначейства на основании представленных документов </w:t>
      </w:r>
      <w:r w:rsidRPr="0054400D">
        <w:rPr>
          <w:sz w:val="28"/>
          <w:szCs w:val="28"/>
        </w:rPr>
        <w:t xml:space="preserve">отделом  планирования и анализа доходов бюджета </w:t>
      </w:r>
      <w:r w:rsidR="00AB437C" w:rsidRPr="0054400D">
        <w:rPr>
          <w:sz w:val="28"/>
          <w:szCs w:val="28"/>
        </w:rPr>
        <w:t>формирует в АЦК-Финансы платежное поручение и "</w:t>
      </w:r>
      <w:hyperlink w:anchor="Par361" w:tooltip="                              РАСПОРЯЖЕНИЕ N" w:history="1">
        <w:r w:rsidR="00AB437C" w:rsidRPr="0054400D">
          <w:rPr>
            <w:color w:val="0000FF"/>
            <w:sz w:val="28"/>
            <w:szCs w:val="28"/>
          </w:rPr>
          <w:t>Распоряжение</w:t>
        </w:r>
      </w:hyperlink>
      <w:r w:rsidR="00AB437C" w:rsidRPr="0054400D">
        <w:rPr>
          <w:sz w:val="28"/>
          <w:szCs w:val="28"/>
        </w:rPr>
        <w:t xml:space="preserve"> на перечисление средств с лицевого счета" (приложение </w:t>
      </w:r>
      <w:r w:rsidR="00872C75">
        <w:rPr>
          <w:sz w:val="28"/>
          <w:szCs w:val="28"/>
        </w:rPr>
        <w:t>№</w:t>
      </w:r>
      <w:r w:rsidR="00AB437C" w:rsidRPr="0054400D">
        <w:rPr>
          <w:sz w:val="28"/>
          <w:szCs w:val="28"/>
        </w:rPr>
        <w:t xml:space="preserve"> 3) и производит санкционирование кассовых расходов бюджета </w:t>
      </w:r>
      <w:r w:rsidRPr="0054400D">
        <w:rPr>
          <w:sz w:val="28"/>
          <w:szCs w:val="28"/>
        </w:rPr>
        <w:t xml:space="preserve">округа </w:t>
      </w:r>
      <w:r w:rsidR="00AB437C" w:rsidRPr="0054400D">
        <w:rPr>
          <w:sz w:val="28"/>
          <w:szCs w:val="28"/>
        </w:rPr>
        <w:t>на погашение (исполнение) долговых обязательств.</w:t>
      </w:r>
    </w:p>
    <w:p w:rsidR="00AB437C" w:rsidRPr="0054400D" w:rsidRDefault="00AB437C" w:rsidP="00872C75">
      <w:pPr>
        <w:pStyle w:val="ConsPlusNormal"/>
        <w:ind w:firstLine="539"/>
        <w:jc w:val="both"/>
        <w:rPr>
          <w:sz w:val="28"/>
          <w:szCs w:val="28"/>
        </w:rPr>
      </w:pPr>
      <w:r w:rsidRPr="0054400D">
        <w:rPr>
          <w:sz w:val="28"/>
          <w:szCs w:val="28"/>
        </w:rPr>
        <w:t xml:space="preserve">По факту совершения операции погашения долговых обязательств </w:t>
      </w:r>
      <w:r w:rsidR="00B80E9B" w:rsidRPr="0054400D">
        <w:rPr>
          <w:sz w:val="28"/>
          <w:szCs w:val="28"/>
        </w:rPr>
        <w:t>сектор муниципального</w:t>
      </w:r>
      <w:r w:rsidRPr="0054400D">
        <w:rPr>
          <w:sz w:val="28"/>
          <w:szCs w:val="28"/>
        </w:rPr>
        <w:t xml:space="preserve"> казначейства в течение трех рабочих дней предоставляет в </w:t>
      </w:r>
      <w:r w:rsidR="00B80E9B" w:rsidRPr="0054400D">
        <w:rPr>
          <w:sz w:val="28"/>
          <w:szCs w:val="28"/>
        </w:rPr>
        <w:t xml:space="preserve">отдел планирования и анализа доходов бюджета </w:t>
      </w:r>
      <w:r w:rsidRPr="0054400D">
        <w:rPr>
          <w:sz w:val="28"/>
          <w:szCs w:val="28"/>
        </w:rPr>
        <w:t>платежные поручения с отметкой даты произведенных выплат из бюджета</w:t>
      </w:r>
      <w:r w:rsidR="00B80E9B" w:rsidRPr="0054400D">
        <w:rPr>
          <w:sz w:val="28"/>
          <w:szCs w:val="28"/>
        </w:rPr>
        <w:t xml:space="preserve"> округа</w:t>
      </w:r>
      <w:r w:rsidRPr="0054400D">
        <w:rPr>
          <w:sz w:val="28"/>
          <w:szCs w:val="28"/>
        </w:rPr>
        <w:t>.</w:t>
      </w:r>
    </w:p>
    <w:p w:rsidR="00AB437C" w:rsidRDefault="00AB437C" w:rsidP="00872C75">
      <w:pPr>
        <w:pStyle w:val="ConsPlusNormal"/>
        <w:ind w:firstLine="539"/>
        <w:jc w:val="both"/>
      </w:pPr>
    </w:p>
    <w:p w:rsidR="00B80E9B" w:rsidRDefault="00B80E9B" w:rsidP="00872C75">
      <w:pPr>
        <w:pStyle w:val="ConsPlusNormal"/>
        <w:ind w:firstLine="539"/>
        <w:jc w:val="both"/>
      </w:pPr>
    </w:p>
    <w:p w:rsidR="00B80E9B" w:rsidRDefault="00B80E9B" w:rsidP="00872C75">
      <w:pPr>
        <w:pStyle w:val="ConsPlusNormal"/>
        <w:ind w:firstLine="539"/>
        <w:jc w:val="both"/>
      </w:pPr>
    </w:p>
    <w:p w:rsidR="00B80E9B" w:rsidRDefault="00B80E9B" w:rsidP="00AB437C">
      <w:pPr>
        <w:pStyle w:val="ConsPlusNormal"/>
        <w:ind w:firstLine="540"/>
        <w:jc w:val="both"/>
      </w:pPr>
    </w:p>
    <w:p w:rsidR="00B80E9B" w:rsidRDefault="00B80E9B" w:rsidP="00AB437C">
      <w:pPr>
        <w:pStyle w:val="ConsPlusNormal"/>
        <w:ind w:firstLine="540"/>
        <w:jc w:val="both"/>
      </w:pPr>
    </w:p>
    <w:p w:rsidR="00B80E9B" w:rsidRDefault="00B80E9B" w:rsidP="00AB437C">
      <w:pPr>
        <w:pStyle w:val="ConsPlusNormal"/>
        <w:ind w:firstLine="540"/>
        <w:jc w:val="both"/>
      </w:pPr>
    </w:p>
    <w:p w:rsidR="00B80E9B" w:rsidRDefault="00B80E9B" w:rsidP="00AB437C">
      <w:pPr>
        <w:pStyle w:val="ConsPlusNormal"/>
        <w:ind w:firstLine="540"/>
        <w:jc w:val="both"/>
        <w:sectPr w:rsidR="00B80E9B" w:rsidSect="0029024C">
          <w:headerReference w:type="default" r:id="rId32"/>
          <w:pgSz w:w="11906" w:h="16838"/>
          <w:pgMar w:top="1440" w:right="566" w:bottom="1440" w:left="1133" w:header="0" w:footer="0" w:gutter="0"/>
          <w:cols w:space="720"/>
          <w:noEndnote/>
          <w:docGrid w:linePitch="326"/>
        </w:sectPr>
      </w:pPr>
    </w:p>
    <w:p w:rsidR="00AB437C" w:rsidRDefault="00872C75" w:rsidP="00E5135B">
      <w:pPr>
        <w:pStyle w:val="ConsPlusNormal"/>
        <w:spacing w:line="360" w:lineRule="auto"/>
        <w:ind w:left="9356"/>
        <w:jc w:val="center"/>
        <w:outlineLvl w:val="1"/>
      </w:pPr>
      <w:r>
        <w:lastRenderedPageBreak/>
        <w:t>ПРИЛОЖЕНИЕ № 1</w:t>
      </w:r>
    </w:p>
    <w:p w:rsidR="00AB437C" w:rsidRDefault="00AB437C" w:rsidP="00E5135B">
      <w:pPr>
        <w:pStyle w:val="ConsPlusNormal"/>
        <w:ind w:left="9356"/>
        <w:jc w:val="center"/>
      </w:pPr>
      <w:r>
        <w:t>к Порядку исполнения бюджета</w:t>
      </w:r>
      <w:r w:rsidR="002958B6">
        <w:t xml:space="preserve"> Тоншаевского муниципального округа</w:t>
      </w:r>
      <w:r w:rsidR="00E5135B">
        <w:t xml:space="preserve"> </w:t>
      </w:r>
      <w:r>
        <w:t>по расходам и источникам финансирования</w:t>
      </w:r>
      <w:r w:rsidR="00E5135B">
        <w:t xml:space="preserve"> </w:t>
      </w:r>
      <w:r>
        <w:t>дефицита бюджета</w:t>
      </w:r>
      <w:r w:rsidR="002958B6">
        <w:t xml:space="preserve"> Тоншаевского муниципального округа</w:t>
      </w:r>
    </w:p>
    <w:p w:rsidR="00AB437C" w:rsidRDefault="00AB437C" w:rsidP="00872C75">
      <w:pPr>
        <w:pStyle w:val="ConsPlusNormal"/>
        <w:ind w:left="9072"/>
        <w:jc w:val="center"/>
      </w:pPr>
    </w:p>
    <w:p w:rsidR="00AB437C" w:rsidRDefault="00AB437C" w:rsidP="00AB437C">
      <w:pPr>
        <w:pStyle w:val="ConsPlusNormal"/>
        <w:jc w:val="center"/>
      </w:pPr>
      <w:bookmarkStart w:id="7" w:name="Par232"/>
      <w:bookmarkEnd w:id="7"/>
      <w:r>
        <w:t>СВОДНЫЙ РЕЕСТР</w:t>
      </w:r>
    </w:p>
    <w:p w:rsidR="00AB437C" w:rsidRDefault="00AB437C" w:rsidP="00AB437C">
      <w:pPr>
        <w:pStyle w:val="ConsPlusNormal"/>
        <w:jc w:val="center"/>
      </w:pPr>
      <w:r>
        <w:t>ПРЕДЕЛЬНЫХ ОБЪЕМОВ ФИНАНСИРОВАНИЯ</w:t>
      </w:r>
    </w:p>
    <w:p w:rsidR="00AB437C" w:rsidRDefault="00AB437C" w:rsidP="00AB437C">
      <w:pPr>
        <w:pStyle w:val="ConsPlusNormal"/>
        <w:jc w:val="center"/>
      </w:pPr>
      <w:r>
        <w:t>на _____ квартал (месяц) __________ года</w:t>
      </w: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  <w:r>
        <w:t xml:space="preserve">Финансовый орган: </w:t>
      </w:r>
      <w:r w:rsidR="002958B6">
        <w:t>Управление</w:t>
      </w:r>
      <w:r>
        <w:t xml:space="preserve"> финансов </w:t>
      </w:r>
      <w:r w:rsidR="002958B6">
        <w:t xml:space="preserve">администрации Тоншаевского муниципального округа </w:t>
      </w:r>
      <w:r>
        <w:t>Нижегородской области</w:t>
      </w:r>
    </w:p>
    <w:p w:rsidR="00AB437C" w:rsidRDefault="00AB437C" w:rsidP="00AB437C">
      <w:pPr>
        <w:pStyle w:val="ConsPlusNormal"/>
        <w:spacing w:before="240"/>
        <w:ind w:firstLine="540"/>
        <w:jc w:val="both"/>
      </w:pPr>
      <w:r>
        <w:t>Единица измерения: рублей</w:t>
      </w:r>
    </w:p>
    <w:p w:rsidR="00AB437C" w:rsidRDefault="00AB437C" w:rsidP="00AB43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6066"/>
        <w:gridCol w:w="1275"/>
        <w:gridCol w:w="1134"/>
      </w:tblGrid>
      <w:tr w:rsidR="00AB437C" w:rsidTr="004103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Сумма</w:t>
            </w:r>
          </w:p>
        </w:tc>
      </w:tr>
      <w:tr w:rsidR="00AB437C" w:rsidTr="004103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  <w:tr w:rsidR="00AB437C" w:rsidTr="004103B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2958B6">
            <w:pPr>
              <w:pStyle w:val="ConsPlusNormal"/>
              <w:jc w:val="both"/>
            </w:pPr>
            <w:r>
              <w:t>Главный распорядитель средств бюджета</w:t>
            </w:r>
            <w:r w:rsidR="002958B6">
              <w:t xml:space="preserve">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</w:tbl>
    <w:p w:rsidR="000B7EC2" w:rsidRDefault="000B7EC2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AB437C" w:rsidRDefault="00AB437C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E5135B" w:rsidRDefault="00E5135B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2958B6" w:rsidRDefault="002958B6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p w:rsidR="00AB437C" w:rsidRDefault="00E5135B" w:rsidP="00E5135B">
      <w:pPr>
        <w:pStyle w:val="ConsPlusNormal"/>
        <w:spacing w:line="360" w:lineRule="auto"/>
        <w:ind w:left="8931"/>
        <w:jc w:val="center"/>
        <w:outlineLvl w:val="1"/>
      </w:pPr>
      <w:r>
        <w:lastRenderedPageBreak/>
        <w:t>ПРИЛОЖЕНИЕ № 2</w:t>
      </w:r>
    </w:p>
    <w:p w:rsidR="002958B6" w:rsidRDefault="002958B6" w:rsidP="00E5135B">
      <w:pPr>
        <w:pStyle w:val="ConsPlusNormal"/>
        <w:ind w:left="8931"/>
        <w:jc w:val="center"/>
      </w:pPr>
      <w:r>
        <w:t>к Порядку исполнения бюджета Тоншаевского муниципального округа</w:t>
      </w:r>
      <w:r w:rsidR="00E5135B">
        <w:t xml:space="preserve"> </w:t>
      </w:r>
      <w:r>
        <w:t>по расходам и источникам финансирования</w:t>
      </w:r>
      <w:r w:rsidR="00E5135B">
        <w:t xml:space="preserve"> </w:t>
      </w:r>
      <w:r>
        <w:t>дефицита бюджета Тоншаевского муниципального округа</w:t>
      </w:r>
    </w:p>
    <w:p w:rsidR="00AB437C" w:rsidRDefault="00AB437C" w:rsidP="00E5135B">
      <w:pPr>
        <w:pStyle w:val="ConsPlusNormal"/>
        <w:ind w:left="8931" w:firstLine="540"/>
        <w:jc w:val="both"/>
      </w:pPr>
    </w:p>
    <w:p w:rsidR="00AB437C" w:rsidRDefault="00AB437C" w:rsidP="00AB437C">
      <w:pPr>
        <w:pStyle w:val="ConsPlusNormal"/>
        <w:jc w:val="center"/>
      </w:pPr>
      <w:bookmarkStart w:id="8" w:name="Par261"/>
      <w:bookmarkEnd w:id="8"/>
      <w:r>
        <w:t>Уведомление</w:t>
      </w:r>
    </w:p>
    <w:p w:rsidR="00AB437C" w:rsidRDefault="00AB437C" w:rsidP="00AB437C">
      <w:pPr>
        <w:pStyle w:val="ConsPlusNormal"/>
        <w:jc w:val="center"/>
      </w:pPr>
      <w:r>
        <w:t>о предельных объемах финансирования</w:t>
      </w:r>
    </w:p>
    <w:p w:rsidR="00AB437C" w:rsidRDefault="00AB437C" w:rsidP="002958B6">
      <w:pPr>
        <w:pStyle w:val="ConsPlusNormal"/>
        <w:jc w:val="both"/>
      </w:pPr>
    </w:p>
    <w:p w:rsidR="00AB437C" w:rsidRDefault="002958B6" w:rsidP="00AB437C">
      <w:pPr>
        <w:pStyle w:val="ConsPlusNonformat"/>
        <w:jc w:val="both"/>
      </w:pPr>
      <w:r>
        <w:t>Управление</w:t>
      </w:r>
      <w:r w:rsidR="00AB437C">
        <w:t xml:space="preserve"> финансов </w:t>
      </w:r>
      <w:r>
        <w:t xml:space="preserve">администрации Тоншаевского муниципального округа </w:t>
      </w:r>
      <w:r w:rsidR="00AB437C">
        <w:t>Нижегородской области</w:t>
      </w:r>
    </w:p>
    <w:p w:rsidR="00AB437C" w:rsidRDefault="00AB437C" w:rsidP="00AB437C">
      <w:pPr>
        <w:pStyle w:val="ConsPlusNonformat"/>
        <w:jc w:val="both"/>
      </w:pPr>
      <w:r>
        <w:t>───────────────────────────────────────────</w:t>
      </w:r>
    </w:p>
    <w:p w:rsidR="00AB437C" w:rsidRDefault="00AB437C" w:rsidP="00AB437C">
      <w:pPr>
        <w:pStyle w:val="ConsPlusNonformat"/>
        <w:jc w:val="both"/>
      </w:pPr>
      <w:r>
        <w:t>(наименование органа, исполняющего бюджет)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bookmarkStart w:id="9" w:name="Par279"/>
      <w:bookmarkEnd w:id="9"/>
      <w:r>
        <w:t xml:space="preserve">                                Уведомление</w:t>
      </w:r>
    </w:p>
    <w:p w:rsidR="00AB437C" w:rsidRDefault="00AB437C" w:rsidP="00AB437C">
      <w:pPr>
        <w:pStyle w:val="ConsPlusNonformat"/>
        <w:jc w:val="both"/>
      </w:pPr>
      <w:r>
        <w:t xml:space="preserve">                 о предельных объемах финансирования N от</w:t>
      </w:r>
    </w:p>
    <w:p w:rsidR="00AB437C" w:rsidRDefault="00AB437C" w:rsidP="00AB437C">
      <w:pPr>
        <w:pStyle w:val="ConsPlusNonformat"/>
        <w:jc w:val="both"/>
      </w:pPr>
      <w:r>
        <w:t xml:space="preserve">                    на       месяц (квартал)       года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AB437C" w:rsidRDefault="00AB437C" w:rsidP="00AB437C">
      <w:pPr>
        <w:pStyle w:val="ConsPlusNonformat"/>
        <w:jc w:val="both"/>
      </w:pPr>
      <w:r>
        <w:t>Распорядитель:                                                       │Коды│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Получатель бюджетных средств:                                 по ОКПО│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Единица измерения:                                            по ОКПО│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 xml:space="preserve">Министерство, ведомство:                                      по </w:t>
      </w:r>
      <w:hyperlink r:id="rId33" w:history="1">
        <w:r>
          <w:rPr>
            <w:color w:val="0000FF"/>
          </w:rPr>
          <w:t>ОКЕИ</w:t>
        </w:r>
      </w:hyperlink>
      <w:r>
        <w:t>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Раздел и подраздел:                                           по ППП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Целевая статья:                                               по ФКР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Вид расходов:                                                 по КЦСР│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Классификация операций сектора государственного управления:   по КВР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Доп. ФК:                                                            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Доп. ЭК:                                                            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Доп. КР:                                                            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AB437C" w:rsidRDefault="00AB437C" w:rsidP="00AB437C">
      <w:pPr>
        <w:pStyle w:val="ConsPlusNonformat"/>
        <w:jc w:val="both"/>
      </w:pPr>
      <w:r>
        <w:t>Основание:                                                           │    │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      └────┘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041"/>
        <w:gridCol w:w="1871"/>
        <w:gridCol w:w="907"/>
        <w:gridCol w:w="907"/>
        <w:gridCol w:w="850"/>
        <w:gridCol w:w="794"/>
        <w:gridCol w:w="1077"/>
        <w:gridCol w:w="737"/>
        <w:gridCol w:w="794"/>
        <w:gridCol w:w="737"/>
        <w:gridCol w:w="964"/>
      </w:tblGrid>
      <w:tr w:rsidR="00AB437C" w:rsidTr="004103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lastRenderedPageBreak/>
              <w:t>Бланк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Счет для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Доп. 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Доп. ЭК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Доп. КР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Сумма</w:t>
            </w:r>
          </w:p>
        </w:tc>
      </w:tr>
      <w:tr w:rsidR="00AB437C" w:rsidTr="004103B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  <w:tr w:rsidR="00AB437C" w:rsidTr="004103BD">
        <w:tc>
          <w:tcPr>
            <w:tcW w:w="11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  <w:tr w:rsidR="00AB437C" w:rsidTr="004103BD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right"/>
            </w:pPr>
            <w:r>
              <w:t>На сумму:</w:t>
            </w:r>
          </w:p>
        </w:tc>
        <w:tc>
          <w:tcPr>
            <w:tcW w:w="7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</w:tbl>
    <w:p w:rsidR="00AB437C" w:rsidRDefault="00AB437C" w:rsidP="00AB437C">
      <w:pPr>
        <w:pStyle w:val="ConsPlusNormal"/>
        <w:ind w:firstLine="540"/>
        <w:jc w:val="both"/>
      </w:pPr>
    </w:p>
    <w:p w:rsidR="00AB437C" w:rsidRDefault="00283C7D" w:rsidP="00AB437C">
      <w:pPr>
        <w:pStyle w:val="ConsPlusNonformat"/>
        <w:jc w:val="both"/>
      </w:pPr>
      <w:r>
        <w:t>Начальник управления</w:t>
      </w:r>
      <w:r w:rsidR="00AB437C">
        <w:t xml:space="preserve"> финансов _____________ __________________________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AB437C" w:rsidRDefault="00AB437C" w:rsidP="00AB437C">
      <w:pPr>
        <w:pStyle w:val="ConsPlusNonformat"/>
        <w:jc w:val="both"/>
      </w:pPr>
    </w:p>
    <w:p w:rsidR="00283C7D" w:rsidRDefault="00283C7D" w:rsidP="00AB437C">
      <w:pPr>
        <w:pStyle w:val="ConsPlusNonformat"/>
        <w:jc w:val="both"/>
      </w:pPr>
      <w:r>
        <w:t>Начальник отдела планирования</w:t>
      </w:r>
    </w:p>
    <w:p w:rsidR="00AB437C" w:rsidRDefault="00283C7D" w:rsidP="00AB437C">
      <w:pPr>
        <w:pStyle w:val="ConsPlusNonformat"/>
        <w:jc w:val="both"/>
      </w:pPr>
      <w:r>
        <w:t xml:space="preserve"> и анализа расходов бюджета    </w:t>
      </w:r>
      <w:r w:rsidR="00AB437C">
        <w:t xml:space="preserve"> _____________ __________________________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r>
        <w:t>Исполнитель                        _____________ __________________________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283C7D" w:rsidRDefault="00283C7D" w:rsidP="00AB437C">
      <w:pPr>
        <w:pStyle w:val="ConsPlusNormal"/>
        <w:jc w:val="right"/>
        <w:outlineLvl w:val="1"/>
      </w:pPr>
    </w:p>
    <w:p w:rsidR="00AB437C" w:rsidRDefault="00E5135B" w:rsidP="00E5135B">
      <w:pPr>
        <w:pStyle w:val="ConsPlusNormal"/>
        <w:spacing w:line="360" w:lineRule="auto"/>
        <w:ind w:left="8931"/>
        <w:jc w:val="center"/>
        <w:outlineLvl w:val="1"/>
      </w:pPr>
      <w:r>
        <w:lastRenderedPageBreak/>
        <w:t xml:space="preserve">ПРИЛОЖЕНИЕ № </w:t>
      </w:r>
      <w:hyperlink r:id="rId34" w:history="1">
        <w:r>
          <w:rPr>
            <w:color w:val="0000FF"/>
          </w:rPr>
          <w:t>3</w:t>
        </w:r>
      </w:hyperlink>
    </w:p>
    <w:p w:rsidR="002958B6" w:rsidRDefault="002958B6" w:rsidP="00E5135B">
      <w:pPr>
        <w:pStyle w:val="ConsPlusNormal"/>
        <w:ind w:left="8931"/>
        <w:jc w:val="center"/>
      </w:pPr>
      <w:r>
        <w:t>к Порядку исполнения бюджета Тоншаевского муниципального округа</w:t>
      </w:r>
      <w:r w:rsidR="00E5135B">
        <w:t xml:space="preserve"> </w:t>
      </w:r>
      <w:r>
        <w:t>по расходам и источникам финансирования</w:t>
      </w:r>
      <w:r w:rsidR="00E5135B">
        <w:t xml:space="preserve"> </w:t>
      </w:r>
      <w:r>
        <w:t>дефицита бюджета Тоншаевского муниципального округа</w:t>
      </w:r>
    </w:p>
    <w:p w:rsidR="00AB437C" w:rsidRDefault="00AB437C" w:rsidP="00AB437C">
      <w:pPr>
        <w:pStyle w:val="ConsPlusNormal"/>
        <w:jc w:val="right"/>
      </w:pPr>
    </w:p>
    <w:p w:rsidR="00AB437C" w:rsidRDefault="00283C7D" w:rsidP="00AB437C">
      <w:pPr>
        <w:pStyle w:val="ConsPlusNonformat"/>
        <w:jc w:val="both"/>
      </w:pPr>
      <w:r>
        <w:t>Управление</w:t>
      </w:r>
      <w:r w:rsidR="00AB437C">
        <w:t xml:space="preserve"> финансов </w:t>
      </w:r>
      <w:r>
        <w:t xml:space="preserve">администрации Тоншаевского муниципального округа </w:t>
      </w:r>
      <w:r w:rsidR="00AB437C">
        <w:t>Нижегородской области</w:t>
      </w:r>
    </w:p>
    <w:p w:rsidR="00AB437C" w:rsidRDefault="00AB437C" w:rsidP="00AB437C">
      <w:pPr>
        <w:pStyle w:val="ConsPlusNonformat"/>
        <w:jc w:val="both"/>
      </w:pPr>
      <w:r>
        <w:t>(наименование органа, исполняющего бюджет)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bookmarkStart w:id="10" w:name="Par361"/>
      <w:bookmarkEnd w:id="10"/>
      <w:r>
        <w:t xml:space="preserve">                              РАСПОРЯЖЕНИЕ N</w:t>
      </w:r>
    </w:p>
    <w:p w:rsidR="00AB437C" w:rsidRDefault="00AB437C" w:rsidP="00AB437C">
      <w:pPr>
        <w:pStyle w:val="ConsPlusNonformat"/>
        <w:jc w:val="both"/>
      </w:pPr>
      <w:r>
        <w:t xml:space="preserve">                НА ПЕРЕЧИСЛЕНИЕ СРЕДСТВ С ЛИЦЕВОГО СЧЕТА N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             Дата печати:</w:t>
      </w:r>
    </w:p>
    <w:p w:rsidR="00AB437C" w:rsidRDefault="00AB437C" w:rsidP="00AB437C">
      <w:pPr>
        <w:pStyle w:val="ConsPlusNonformat"/>
        <w:jc w:val="both"/>
      </w:pPr>
      <w:r>
        <w:t xml:space="preserve">                                                  Единицы измерения: рублей</w:t>
      </w:r>
    </w:p>
    <w:p w:rsidR="00AB437C" w:rsidRDefault="00AB437C" w:rsidP="00AB437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1587"/>
        <w:gridCol w:w="1134"/>
        <w:gridCol w:w="1814"/>
        <w:gridCol w:w="456"/>
        <w:gridCol w:w="340"/>
        <w:gridCol w:w="397"/>
        <w:gridCol w:w="544"/>
        <w:gridCol w:w="492"/>
        <w:gridCol w:w="432"/>
        <w:gridCol w:w="468"/>
        <w:gridCol w:w="456"/>
        <w:gridCol w:w="907"/>
        <w:gridCol w:w="1814"/>
        <w:gridCol w:w="1531"/>
      </w:tblGrid>
      <w:tr w:rsidR="00AB437C" w:rsidTr="004103B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Бюджетополучатель/Плательщик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Номер текущего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Реквизиты банка</w: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Идентификатор платежа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437C" w:rsidTr="004103B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ind w:firstLine="54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БИК/Корсчет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КВСР, КФСР, КЦСР, КВР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C" w:rsidRDefault="00AB437C" w:rsidP="004103BD">
            <w:pPr>
              <w:pStyle w:val="ConsPlusNormal"/>
              <w:jc w:val="center"/>
            </w:pPr>
            <w:r>
              <w:t>КОСГУ, Доп. ФК, Доп. ЭК, Доп. КР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</w:p>
        </w:tc>
      </w:tr>
      <w:tr w:rsidR="00AB437C" w:rsidTr="004103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  <w:jc w:val="center"/>
            </w:pPr>
            <w:r>
              <w:t>16</w:t>
            </w:r>
          </w:p>
        </w:tc>
      </w:tr>
      <w:tr w:rsidR="00AB437C" w:rsidTr="004103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  <w:tr w:rsidR="00AB437C" w:rsidTr="004103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0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  <w:r>
              <w:t>Итого по главному распорядителю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  <w:tr w:rsidR="00AB437C" w:rsidTr="004103B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8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  <w:r>
              <w:t>Всего документов: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  <w:r>
              <w:t>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C" w:rsidRDefault="00AB437C" w:rsidP="004103BD">
            <w:pPr>
              <w:pStyle w:val="ConsPlusNormal"/>
            </w:pPr>
          </w:p>
        </w:tc>
      </w:tr>
    </w:tbl>
    <w:p w:rsidR="00AB437C" w:rsidRDefault="00AB437C" w:rsidP="00AB437C">
      <w:pPr>
        <w:pStyle w:val="ConsPlusNormal"/>
        <w:ind w:firstLine="540"/>
        <w:jc w:val="both"/>
        <w:sectPr w:rsidR="00AB437C" w:rsidSect="00B80E9B">
          <w:pgSz w:w="16838" w:h="11906" w:orient="landscape"/>
          <w:pgMar w:top="1133" w:right="1440" w:bottom="566" w:left="1440" w:header="0" w:footer="0" w:gutter="0"/>
          <w:cols w:space="720"/>
          <w:noEndnote/>
          <w:docGrid w:linePitch="326"/>
        </w:sectPr>
      </w:pP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nformat"/>
        <w:jc w:val="both"/>
      </w:pPr>
      <w:r>
        <w:t>Всего ______________________________________</w:t>
      </w:r>
    </w:p>
    <w:p w:rsidR="00AB437C" w:rsidRDefault="00AB437C" w:rsidP="00AB437C">
      <w:pPr>
        <w:pStyle w:val="ConsPlusNonformat"/>
        <w:jc w:val="both"/>
      </w:pPr>
      <w:r>
        <w:t xml:space="preserve">                 (сумма прописью)</w:t>
      </w:r>
    </w:p>
    <w:p w:rsidR="00AB437C" w:rsidRDefault="00AB437C" w:rsidP="00AB437C">
      <w:pPr>
        <w:pStyle w:val="ConsPlusNonformat"/>
        <w:jc w:val="both"/>
      </w:pPr>
    </w:p>
    <w:p w:rsidR="00AB437C" w:rsidRDefault="003B2189" w:rsidP="00AB437C">
      <w:pPr>
        <w:pStyle w:val="ConsPlusNonformat"/>
        <w:jc w:val="both"/>
      </w:pPr>
      <w:r>
        <w:t>Начальник управления финансов</w:t>
      </w:r>
      <w:r w:rsidR="00AB437C">
        <w:t xml:space="preserve">   _________ ________________________________</w:t>
      </w:r>
    </w:p>
    <w:p w:rsidR="00AB437C" w:rsidRDefault="00AB437C" w:rsidP="00AB437C">
      <w:pPr>
        <w:pStyle w:val="ConsPlusNonformat"/>
        <w:jc w:val="both"/>
      </w:pPr>
      <w:r>
        <w:t>(должность)                      (подпись)      (расшифровка подписи)</w:t>
      </w:r>
    </w:p>
    <w:p w:rsidR="00AB437C" w:rsidRDefault="00AB437C" w:rsidP="00AB437C">
      <w:pPr>
        <w:pStyle w:val="ConsPlusNonformat"/>
        <w:jc w:val="both"/>
      </w:pPr>
    </w:p>
    <w:p w:rsidR="003B2189" w:rsidRDefault="00AB437C" w:rsidP="00AB437C">
      <w:pPr>
        <w:pStyle w:val="ConsPlusNonformat"/>
        <w:jc w:val="both"/>
      </w:pPr>
      <w:r>
        <w:t xml:space="preserve">Начальник </w:t>
      </w:r>
      <w:r w:rsidR="003B2189">
        <w:t>сектора муниципального</w:t>
      </w:r>
    </w:p>
    <w:p w:rsidR="00AB437C" w:rsidRDefault="003B2189" w:rsidP="00AB437C">
      <w:pPr>
        <w:pStyle w:val="ConsPlusNonformat"/>
        <w:jc w:val="both"/>
      </w:pPr>
      <w:r>
        <w:t xml:space="preserve"> казначейства</w:t>
      </w:r>
    </w:p>
    <w:p w:rsidR="00AB437C" w:rsidRDefault="00AB437C" w:rsidP="00AB437C">
      <w:pPr>
        <w:pStyle w:val="ConsPlusNonformat"/>
        <w:jc w:val="both"/>
      </w:pPr>
      <w:r>
        <w:t>───────────────────────────────  _________ ________________________________</w:t>
      </w:r>
    </w:p>
    <w:p w:rsidR="00AB437C" w:rsidRDefault="00AB437C" w:rsidP="00AB437C">
      <w:pPr>
        <w:pStyle w:val="ConsPlusNonformat"/>
        <w:jc w:val="both"/>
      </w:pPr>
      <w:r>
        <w:t>(должность)                      (подпись)      (расшифровка подписи)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r>
        <w:t xml:space="preserve">Начальник </w:t>
      </w:r>
      <w:r w:rsidR="003B2189">
        <w:t>отчета и отчетности</w:t>
      </w:r>
    </w:p>
    <w:p w:rsidR="00AB437C" w:rsidRDefault="00AB437C" w:rsidP="00AB437C">
      <w:pPr>
        <w:pStyle w:val="ConsPlusNonformat"/>
        <w:jc w:val="both"/>
      </w:pPr>
      <w:r>
        <w:t>──────────────────────────────   _________ ________________________________</w:t>
      </w:r>
    </w:p>
    <w:p w:rsidR="00AB437C" w:rsidRDefault="00AB437C" w:rsidP="00AB437C">
      <w:pPr>
        <w:pStyle w:val="ConsPlusNonformat"/>
        <w:jc w:val="both"/>
      </w:pPr>
      <w:r>
        <w:t>(должность)                      (подпись)      (расшифровка подписи)</w:t>
      </w: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</w:p>
    <w:p w:rsidR="00AB437C" w:rsidRDefault="00AB437C" w:rsidP="00AB437C">
      <w:pPr>
        <w:pStyle w:val="ConsPlusNonformat"/>
        <w:jc w:val="both"/>
      </w:pPr>
      <w:r>
        <w:t>Исполнитель</w:t>
      </w:r>
    </w:p>
    <w:p w:rsidR="00AB437C" w:rsidRDefault="00AB437C" w:rsidP="00AB437C">
      <w:pPr>
        <w:pStyle w:val="ConsPlusNonformat"/>
        <w:jc w:val="both"/>
      </w:pPr>
      <w:r>
        <w:t>───────────                      _________ ________________________________</w:t>
      </w:r>
    </w:p>
    <w:p w:rsidR="00AB437C" w:rsidRDefault="00AB437C" w:rsidP="00AB437C">
      <w:pPr>
        <w:pStyle w:val="ConsPlusNonformat"/>
        <w:jc w:val="both"/>
      </w:pPr>
      <w:r>
        <w:t>(должность)                      (подпись)      (расшифровка подписи)</w:t>
      </w: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ind w:firstLine="540"/>
        <w:jc w:val="both"/>
      </w:pPr>
    </w:p>
    <w:p w:rsidR="00AB437C" w:rsidRDefault="00AB437C" w:rsidP="00AB4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37C" w:rsidRDefault="00AB437C" w:rsidP="00AB437C">
      <w:pPr>
        <w:pStyle w:val="ConsPlusNormal"/>
        <w:spacing w:line="360" w:lineRule="auto"/>
        <w:ind w:left="360"/>
        <w:outlineLvl w:val="1"/>
        <w:rPr>
          <w:b/>
          <w:sz w:val="28"/>
          <w:szCs w:val="28"/>
        </w:rPr>
      </w:pPr>
    </w:p>
    <w:sectPr w:rsidR="00AB437C" w:rsidSect="000B7EC2">
      <w:pgSz w:w="11906" w:h="16838"/>
      <w:pgMar w:top="1440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5D3" w:rsidRDefault="006725D3" w:rsidP="00851448">
      <w:r>
        <w:separator/>
      </w:r>
    </w:p>
  </w:endnote>
  <w:endnote w:type="continuationSeparator" w:id="1">
    <w:p w:rsidR="006725D3" w:rsidRDefault="006725D3" w:rsidP="0085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5D3" w:rsidRDefault="006725D3" w:rsidP="00851448">
      <w:r>
        <w:separator/>
      </w:r>
    </w:p>
  </w:footnote>
  <w:footnote w:type="continuationSeparator" w:id="1">
    <w:p w:rsidR="006725D3" w:rsidRDefault="006725D3" w:rsidP="0085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BD" w:rsidRPr="00EB43E6" w:rsidRDefault="004103BD" w:rsidP="00EB43E6">
    <w:pPr>
      <w:pStyle w:val="a8"/>
    </w:pPr>
    <w:r w:rsidRPr="00EB43E6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65B"/>
    <w:multiLevelType w:val="hybridMultilevel"/>
    <w:tmpl w:val="DEB6671C"/>
    <w:lvl w:ilvl="0" w:tplc="A47C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E7"/>
    <w:rsid w:val="00031BEA"/>
    <w:rsid w:val="00033FB1"/>
    <w:rsid w:val="00051031"/>
    <w:rsid w:val="000B7EC2"/>
    <w:rsid w:val="000D6956"/>
    <w:rsid w:val="000E0B25"/>
    <w:rsid w:val="001104B4"/>
    <w:rsid w:val="00114E9B"/>
    <w:rsid w:val="001422D4"/>
    <w:rsid w:val="001666B2"/>
    <w:rsid w:val="001F5D2A"/>
    <w:rsid w:val="002357AC"/>
    <w:rsid w:val="002621A7"/>
    <w:rsid w:val="00281BE6"/>
    <w:rsid w:val="00283C7D"/>
    <w:rsid w:val="0029024C"/>
    <w:rsid w:val="002958B6"/>
    <w:rsid w:val="002A5B68"/>
    <w:rsid w:val="00363ED4"/>
    <w:rsid w:val="00372D21"/>
    <w:rsid w:val="003B2189"/>
    <w:rsid w:val="003F0469"/>
    <w:rsid w:val="004103BD"/>
    <w:rsid w:val="004624F2"/>
    <w:rsid w:val="00476519"/>
    <w:rsid w:val="004874BA"/>
    <w:rsid w:val="00493EAC"/>
    <w:rsid w:val="004C3748"/>
    <w:rsid w:val="004D09D5"/>
    <w:rsid w:val="00506748"/>
    <w:rsid w:val="0051754E"/>
    <w:rsid w:val="00536AAE"/>
    <w:rsid w:val="0054400D"/>
    <w:rsid w:val="005F6816"/>
    <w:rsid w:val="006616E7"/>
    <w:rsid w:val="00667CFE"/>
    <w:rsid w:val="00670A37"/>
    <w:rsid w:val="00670FAC"/>
    <w:rsid w:val="006725D3"/>
    <w:rsid w:val="006A756B"/>
    <w:rsid w:val="00740E79"/>
    <w:rsid w:val="007B7322"/>
    <w:rsid w:val="007C3E5C"/>
    <w:rsid w:val="007F7564"/>
    <w:rsid w:val="00851448"/>
    <w:rsid w:val="00872C75"/>
    <w:rsid w:val="00874FBA"/>
    <w:rsid w:val="008B6D5D"/>
    <w:rsid w:val="00996454"/>
    <w:rsid w:val="00A24362"/>
    <w:rsid w:val="00A475A8"/>
    <w:rsid w:val="00AB437C"/>
    <w:rsid w:val="00AE35D7"/>
    <w:rsid w:val="00AF661E"/>
    <w:rsid w:val="00AF7F30"/>
    <w:rsid w:val="00B0168A"/>
    <w:rsid w:val="00B414AA"/>
    <w:rsid w:val="00B80E9B"/>
    <w:rsid w:val="00C334EE"/>
    <w:rsid w:val="00CF3F57"/>
    <w:rsid w:val="00CF5296"/>
    <w:rsid w:val="00E12DE8"/>
    <w:rsid w:val="00E5135B"/>
    <w:rsid w:val="00EB43E6"/>
    <w:rsid w:val="00F220CD"/>
    <w:rsid w:val="00F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4F2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624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296"/>
    <w:pPr>
      <w:ind w:left="720"/>
      <w:contextualSpacing/>
    </w:pPr>
  </w:style>
  <w:style w:type="paragraph" w:customStyle="1" w:styleId="ConsPlusNormal">
    <w:name w:val="ConsPlusNormal"/>
    <w:rsid w:val="0066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661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6616E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6616E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14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5144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85144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5144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5144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85144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85144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448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448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514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144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514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1448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B7E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7EC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24F2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4624F2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5977&amp;date=13.04.2021&amp;dst=488&amp;fld=134" TargetMode="External"/><Relationship Id="rId13" Type="http://schemas.openxmlformats.org/officeDocument/2006/relationships/hyperlink" Target="https://login.consultant.ru/link/?req=doc&amp;base=RZR&amp;n=355977&amp;date=13.04.2021&amp;dst=2614&amp;fld=134" TargetMode="External"/><Relationship Id="rId18" Type="http://schemas.openxmlformats.org/officeDocument/2006/relationships/hyperlink" Target="https://login.consultant.ru/link/?req=doc&amp;base=RZR&amp;n=355977&amp;date=13.04.2021&amp;dst=2554&amp;fld=134" TargetMode="External"/><Relationship Id="rId26" Type="http://schemas.openxmlformats.org/officeDocument/2006/relationships/hyperlink" Target="https://login.consultant.ru/link/?req=doc&amp;base=RZR&amp;n=357222&amp;date=13.04.2021&amp;dst=10002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355977&amp;date=13.04.2021&amp;dst=2610&amp;fld=134" TargetMode="External"/><Relationship Id="rId34" Type="http://schemas.openxmlformats.org/officeDocument/2006/relationships/hyperlink" Target="https://login.consultant.ru/link/?req=doc&amp;base=RLAW187&amp;n=219445&amp;date=13.04.2021&amp;dst=100032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55977&amp;date=13.04.2021&amp;dst=2610&amp;fld=134" TargetMode="External"/><Relationship Id="rId17" Type="http://schemas.openxmlformats.org/officeDocument/2006/relationships/hyperlink" Target="https://login.consultant.ru/link/?req=doc&amp;base=RZR&amp;n=355977&amp;date=13.04.2021&amp;dst=488&amp;fld=134" TargetMode="External"/><Relationship Id="rId25" Type="http://schemas.openxmlformats.org/officeDocument/2006/relationships/hyperlink" Target="https://login.consultant.ru/link/?req=doc&amp;base=RZR&amp;n=355977&amp;date=13.04.2021&amp;dst=2657&amp;fld=134" TargetMode="External"/><Relationship Id="rId33" Type="http://schemas.openxmlformats.org/officeDocument/2006/relationships/hyperlink" Target="https://login.consultant.ru/link/?req=doc&amp;base=RZR&amp;n=377985&amp;date=13.04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55977&amp;date=13.04.2021&amp;dst=2657&amp;fld=134" TargetMode="External"/><Relationship Id="rId20" Type="http://schemas.openxmlformats.org/officeDocument/2006/relationships/hyperlink" Target="https://login.consultant.ru/link/?req=doc&amp;base=RZR&amp;n=355977&amp;date=13.04.2021&amp;dst=2587&amp;fld=134" TargetMode="External"/><Relationship Id="rId29" Type="http://schemas.openxmlformats.org/officeDocument/2006/relationships/hyperlink" Target="https://login.consultant.ru/link/?req=doc&amp;base=RZR&amp;n=371696&amp;date=13.04.2021&amp;dst=100445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5977&amp;date=13.04.2021&amp;dst=2587&amp;fld=134" TargetMode="External"/><Relationship Id="rId24" Type="http://schemas.openxmlformats.org/officeDocument/2006/relationships/hyperlink" Target="https://login.consultant.ru/link/?req=doc&amp;base=RZR&amp;n=355977&amp;date=13.04.2021&amp;dst=2648&amp;f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5977&amp;date=13.04.2021&amp;dst=6047&amp;fld=134" TargetMode="External"/><Relationship Id="rId23" Type="http://schemas.openxmlformats.org/officeDocument/2006/relationships/hyperlink" Target="https://login.consultant.ru/link/?req=doc&amp;base=RZR&amp;n=355977&amp;date=13.04.2021&amp;dst=2625&amp;fld=134" TargetMode="External"/><Relationship Id="rId28" Type="http://schemas.openxmlformats.org/officeDocument/2006/relationships/hyperlink" Target="https://login.consultant.ru/link/?req=doc&amp;base=RZR&amp;n=357224&amp;date=13.04.2021&amp;dst=100013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55977&amp;date=13.04.2021&amp;dst=2576&amp;fld=134" TargetMode="External"/><Relationship Id="rId19" Type="http://schemas.openxmlformats.org/officeDocument/2006/relationships/hyperlink" Target="https://login.consultant.ru/link/?req=doc&amp;base=RZR&amp;n=355977&amp;date=13.04.2021&amp;dst=2576&amp;fld=134" TargetMode="External"/><Relationship Id="rId31" Type="http://schemas.openxmlformats.org/officeDocument/2006/relationships/hyperlink" Target="https://login.consultant.ru/link/?req=doc&amp;base=RLAW187&amp;n=219445&amp;date=13.04.2021&amp;dst=10002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5977&amp;date=13.04.2021&amp;dst=2554&amp;fld=134" TargetMode="External"/><Relationship Id="rId14" Type="http://schemas.openxmlformats.org/officeDocument/2006/relationships/hyperlink" Target="https://login.consultant.ru/link/?req=doc&amp;base=RZR&amp;n=355977&amp;date=13.04.2021&amp;dst=2625&amp;fld=134" TargetMode="External"/><Relationship Id="rId22" Type="http://schemas.openxmlformats.org/officeDocument/2006/relationships/hyperlink" Target="https://login.consultant.ru/link/?req=doc&amp;base=RZR&amp;n=355977&amp;date=13.04.2021&amp;dst=2614&amp;fld=134" TargetMode="External"/><Relationship Id="rId27" Type="http://schemas.openxmlformats.org/officeDocument/2006/relationships/hyperlink" Target="https://login.consultant.ru/link/?req=doc&amp;base=RZR&amp;n=358164&amp;date=13.04.2021&amp;dst=100018&amp;fld=134" TargetMode="External"/><Relationship Id="rId30" Type="http://schemas.openxmlformats.org/officeDocument/2006/relationships/hyperlink" Target="https://login.consultant.ru/link/?req=doc&amp;base=RLAW187&amp;n=219445&amp;date=13.04.2021&amp;dst=100021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15</Pages>
  <Words>4990</Words>
  <Characters>28446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Ksenya</cp:lastModifiedBy>
  <cp:revision>25</cp:revision>
  <cp:lastPrinted>2021-04-19T10:12:00Z</cp:lastPrinted>
  <dcterms:created xsi:type="dcterms:W3CDTF">2021-04-13T12:44:00Z</dcterms:created>
  <dcterms:modified xsi:type="dcterms:W3CDTF">2021-04-19T10:16:00Z</dcterms:modified>
</cp:coreProperties>
</file>